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D85" w:rsidRDefault="00270D85" w:rsidP="00270D85">
      <w:pPr>
        <w:jc w:val="both"/>
        <w:rPr>
          <w:rFonts w:ascii="Arial" w:hAnsi="Arial" w:cs="Arial"/>
          <w:b/>
          <w:sz w:val="28"/>
          <w:szCs w:val="28"/>
        </w:rPr>
      </w:pPr>
      <w:r>
        <w:rPr>
          <w:rFonts w:ascii="Arial" w:hAnsi="Arial" w:cs="Arial"/>
          <w:b/>
          <w:sz w:val="28"/>
          <w:szCs w:val="28"/>
        </w:rPr>
        <w:t xml:space="preserve">COMMONWEALTH OF THE BAHAMAS </w:t>
      </w:r>
      <w:r>
        <w:rPr>
          <w:rFonts w:ascii="Arial" w:hAnsi="Arial" w:cs="Arial"/>
          <w:b/>
          <w:sz w:val="28"/>
          <w:szCs w:val="28"/>
        </w:rPr>
        <w:tab/>
      </w:r>
      <w:r>
        <w:rPr>
          <w:rFonts w:ascii="Arial" w:hAnsi="Arial" w:cs="Arial"/>
          <w:b/>
          <w:sz w:val="28"/>
          <w:szCs w:val="28"/>
        </w:rPr>
        <w:tab/>
        <w:t xml:space="preserve">     </w:t>
      </w:r>
      <w:r w:rsidR="00EF4C95">
        <w:rPr>
          <w:rFonts w:ascii="Arial" w:hAnsi="Arial" w:cs="Arial"/>
          <w:b/>
          <w:sz w:val="28"/>
          <w:szCs w:val="28"/>
        </w:rPr>
        <w:t>CRI/</w:t>
      </w:r>
      <w:proofErr w:type="spellStart"/>
      <w:r w:rsidR="00EF4C95">
        <w:rPr>
          <w:rFonts w:ascii="Arial" w:hAnsi="Arial" w:cs="Arial"/>
          <w:b/>
          <w:sz w:val="28"/>
          <w:szCs w:val="28"/>
        </w:rPr>
        <w:t>bal</w:t>
      </w:r>
      <w:proofErr w:type="spellEnd"/>
      <w:r>
        <w:rPr>
          <w:rFonts w:ascii="Arial" w:hAnsi="Arial" w:cs="Arial"/>
          <w:b/>
          <w:sz w:val="28"/>
          <w:szCs w:val="28"/>
        </w:rPr>
        <w:t>/64/04/2019</w:t>
      </w:r>
    </w:p>
    <w:p w:rsidR="00270D85" w:rsidRDefault="00270D85" w:rsidP="00270D85">
      <w:pPr>
        <w:jc w:val="both"/>
        <w:rPr>
          <w:rFonts w:ascii="Arial" w:hAnsi="Arial" w:cs="Arial"/>
          <w:b/>
          <w:sz w:val="28"/>
          <w:szCs w:val="28"/>
        </w:rPr>
      </w:pPr>
      <w:r>
        <w:rPr>
          <w:rFonts w:ascii="Arial" w:hAnsi="Arial" w:cs="Arial"/>
          <w:b/>
          <w:sz w:val="28"/>
          <w:szCs w:val="28"/>
        </w:rPr>
        <w:t>In The Supreme Court</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p>
    <w:p w:rsidR="00270D85" w:rsidRDefault="00270D85" w:rsidP="00270D85">
      <w:pPr>
        <w:jc w:val="both"/>
        <w:rPr>
          <w:rFonts w:ascii="Arial" w:hAnsi="Arial" w:cs="Arial"/>
          <w:b/>
          <w:sz w:val="28"/>
          <w:szCs w:val="28"/>
        </w:rPr>
      </w:pPr>
      <w:r>
        <w:rPr>
          <w:rFonts w:ascii="Arial" w:hAnsi="Arial" w:cs="Arial"/>
          <w:b/>
          <w:sz w:val="28"/>
          <w:szCs w:val="28"/>
        </w:rPr>
        <w:t>Criminal Side</w:t>
      </w:r>
    </w:p>
    <w:p w:rsidR="00270D85" w:rsidRDefault="00270D85" w:rsidP="00270D85">
      <w:pPr>
        <w:jc w:val="both"/>
        <w:rPr>
          <w:rFonts w:ascii="Arial" w:hAnsi="Arial" w:cs="Arial"/>
          <w:sz w:val="28"/>
          <w:szCs w:val="28"/>
        </w:rPr>
      </w:pPr>
      <w:r>
        <w:rPr>
          <w:rFonts w:ascii="Arial" w:hAnsi="Arial" w:cs="Arial"/>
          <w:sz w:val="28"/>
          <w:szCs w:val="28"/>
        </w:rPr>
        <w:t xml:space="preserve">B E T W E </w:t>
      </w:r>
      <w:proofErr w:type="spellStart"/>
      <w:r>
        <w:rPr>
          <w:rFonts w:ascii="Arial" w:hAnsi="Arial" w:cs="Arial"/>
          <w:sz w:val="28"/>
          <w:szCs w:val="28"/>
        </w:rPr>
        <w:t>E</w:t>
      </w:r>
      <w:proofErr w:type="spellEnd"/>
      <w:r>
        <w:rPr>
          <w:rFonts w:ascii="Arial" w:hAnsi="Arial" w:cs="Arial"/>
          <w:sz w:val="28"/>
          <w:szCs w:val="28"/>
        </w:rPr>
        <w:t xml:space="preserve"> N</w:t>
      </w:r>
    </w:p>
    <w:p w:rsidR="00270D85" w:rsidRDefault="00270D85" w:rsidP="00270D85">
      <w:pPr>
        <w:jc w:val="both"/>
        <w:rPr>
          <w:rFonts w:ascii="Arial" w:hAnsi="Arial" w:cs="Arial"/>
          <w:sz w:val="28"/>
          <w:szCs w:val="28"/>
        </w:rPr>
      </w:pPr>
    </w:p>
    <w:p w:rsidR="00270D85" w:rsidRDefault="00270D85" w:rsidP="00270D85">
      <w:pPr>
        <w:jc w:val="center"/>
        <w:rPr>
          <w:rFonts w:ascii="Arial" w:hAnsi="Arial" w:cs="Arial"/>
          <w:b/>
          <w:sz w:val="36"/>
          <w:szCs w:val="36"/>
        </w:rPr>
      </w:pPr>
      <w:r>
        <w:rPr>
          <w:rFonts w:ascii="Arial" w:hAnsi="Arial" w:cs="Arial"/>
          <w:b/>
          <w:sz w:val="36"/>
          <w:szCs w:val="36"/>
        </w:rPr>
        <w:t xml:space="preserve"> CHADWICK CAPRON</w:t>
      </w:r>
    </w:p>
    <w:p w:rsidR="003D4751" w:rsidRDefault="003D4751" w:rsidP="00270D85">
      <w:pPr>
        <w:jc w:val="center"/>
        <w:rPr>
          <w:rFonts w:ascii="Arial" w:hAnsi="Arial" w:cs="Arial"/>
          <w:b/>
          <w:sz w:val="36"/>
          <w:szCs w:val="36"/>
        </w:rPr>
      </w:pPr>
    </w:p>
    <w:p w:rsidR="00270D85" w:rsidRDefault="003D4751" w:rsidP="00270D85">
      <w:pPr>
        <w:jc w:val="center"/>
        <w:rPr>
          <w:rFonts w:ascii="Arial" w:hAnsi="Arial" w:cs="Arial"/>
          <w:b/>
          <w:sz w:val="36"/>
          <w:szCs w:val="36"/>
        </w:rPr>
      </w:pPr>
      <w:r>
        <w:rPr>
          <w:rFonts w:ascii="Arial" w:hAnsi="Arial" w:cs="Arial"/>
          <w:b/>
          <w:sz w:val="36"/>
          <w:szCs w:val="36"/>
        </w:rPr>
        <w:t>V</w:t>
      </w:r>
      <w:r w:rsidR="00270D85">
        <w:rPr>
          <w:rFonts w:ascii="Arial" w:hAnsi="Arial" w:cs="Arial"/>
          <w:b/>
          <w:sz w:val="36"/>
          <w:szCs w:val="36"/>
        </w:rPr>
        <w:t>s</w:t>
      </w:r>
    </w:p>
    <w:p w:rsidR="003D4751" w:rsidRDefault="003D4751" w:rsidP="00270D85">
      <w:pPr>
        <w:jc w:val="center"/>
        <w:rPr>
          <w:rFonts w:ascii="Arial" w:hAnsi="Arial" w:cs="Arial"/>
          <w:b/>
          <w:sz w:val="36"/>
          <w:szCs w:val="36"/>
        </w:rPr>
      </w:pPr>
    </w:p>
    <w:p w:rsidR="00270D85" w:rsidRDefault="00270D85" w:rsidP="00270D85">
      <w:pPr>
        <w:jc w:val="center"/>
        <w:rPr>
          <w:rFonts w:ascii="Arial" w:hAnsi="Arial" w:cs="Arial"/>
          <w:b/>
          <w:sz w:val="40"/>
          <w:szCs w:val="40"/>
        </w:rPr>
      </w:pPr>
      <w:r>
        <w:rPr>
          <w:rFonts w:ascii="Arial" w:hAnsi="Arial" w:cs="Arial"/>
          <w:b/>
          <w:sz w:val="40"/>
          <w:szCs w:val="40"/>
        </w:rPr>
        <w:t>DIRECTOR OF PUBLIC PROSECUTION</w:t>
      </w:r>
    </w:p>
    <w:p w:rsidR="00270D85" w:rsidRDefault="00270D85" w:rsidP="00270D85">
      <w:pPr>
        <w:jc w:val="center"/>
        <w:rPr>
          <w:rFonts w:ascii="Arial" w:hAnsi="Arial" w:cs="Arial"/>
          <w:b/>
          <w:sz w:val="36"/>
          <w:szCs w:val="36"/>
        </w:rPr>
      </w:pPr>
    </w:p>
    <w:p w:rsidR="00270D85" w:rsidRDefault="00270D85" w:rsidP="00270D85">
      <w:pPr>
        <w:rPr>
          <w:rFonts w:ascii="Arial" w:hAnsi="Arial" w:cs="Arial"/>
          <w:b/>
          <w:sz w:val="28"/>
          <w:szCs w:val="28"/>
        </w:rPr>
      </w:pPr>
    </w:p>
    <w:p w:rsidR="00270D85" w:rsidRDefault="00270D85" w:rsidP="00270D85">
      <w:pPr>
        <w:rPr>
          <w:rFonts w:ascii="Arial" w:hAnsi="Arial" w:cs="Arial"/>
          <w:b/>
          <w:sz w:val="28"/>
          <w:szCs w:val="28"/>
        </w:rPr>
      </w:pPr>
      <w:r>
        <w:rPr>
          <w:rFonts w:ascii="Arial" w:hAnsi="Arial" w:cs="Arial"/>
          <w:b/>
          <w:sz w:val="28"/>
          <w:szCs w:val="28"/>
        </w:rPr>
        <w:t>Before:</w:t>
      </w:r>
      <w:r>
        <w:rPr>
          <w:rFonts w:ascii="Arial" w:hAnsi="Arial" w:cs="Arial"/>
          <w:b/>
          <w:sz w:val="28"/>
          <w:szCs w:val="28"/>
        </w:rPr>
        <w:tab/>
      </w:r>
      <w:r>
        <w:rPr>
          <w:rFonts w:ascii="Arial" w:hAnsi="Arial" w:cs="Arial"/>
          <w:b/>
          <w:sz w:val="28"/>
          <w:szCs w:val="28"/>
        </w:rPr>
        <w:tab/>
        <w:t>The Honourable Mr. Justice Gregory Hilton</w:t>
      </w:r>
    </w:p>
    <w:p w:rsidR="003D4751" w:rsidRDefault="003D4751" w:rsidP="00270D85">
      <w:pPr>
        <w:rPr>
          <w:rFonts w:ascii="Arial" w:hAnsi="Arial" w:cs="Arial"/>
          <w:b/>
          <w:sz w:val="28"/>
          <w:szCs w:val="28"/>
        </w:rPr>
      </w:pPr>
    </w:p>
    <w:p w:rsidR="00270D85" w:rsidRPr="003D4751" w:rsidRDefault="00270D85" w:rsidP="00270D85">
      <w:pPr>
        <w:rPr>
          <w:rFonts w:ascii="Arial" w:hAnsi="Arial" w:cs="Arial"/>
          <w:b/>
          <w:sz w:val="28"/>
          <w:szCs w:val="28"/>
        </w:rPr>
      </w:pPr>
      <w:r>
        <w:rPr>
          <w:rFonts w:ascii="Arial" w:hAnsi="Arial" w:cs="Arial"/>
          <w:b/>
          <w:sz w:val="28"/>
          <w:szCs w:val="28"/>
        </w:rPr>
        <w:t>Appearances:</w:t>
      </w:r>
      <w:r>
        <w:rPr>
          <w:rFonts w:ascii="Arial" w:hAnsi="Arial" w:cs="Arial"/>
          <w:b/>
          <w:sz w:val="28"/>
          <w:szCs w:val="28"/>
        </w:rPr>
        <w:tab/>
        <w:t>C. A. Dorsett for the Applicant</w:t>
      </w:r>
    </w:p>
    <w:p w:rsidR="00270D85" w:rsidRDefault="00270D85" w:rsidP="00270D85">
      <w:pPr>
        <w:rPr>
          <w:rFonts w:ascii="Arial" w:hAnsi="Arial" w:cs="Arial"/>
          <w:b/>
          <w:i/>
          <w:sz w:val="24"/>
          <w:szCs w:val="24"/>
        </w:rPr>
      </w:pPr>
      <w:r>
        <w:rPr>
          <w:rFonts w:ascii="Arial" w:hAnsi="Arial" w:cs="Arial"/>
          <w:b/>
          <w:sz w:val="28"/>
          <w:szCs w:val="28"/>
        </w:rPr>
        <w:tab/>
      </w:r>
      <w:r>
        <w:rPr>
          <w:rFonts w:ascii="Arial" w:hAnsi="Arial" w:cs="Arial"/>
          <w:b/>
          <w:sz w:val="28"/>
          <w:szCs w:val="28"/>
        </w:rPr>
        <w:tab/>
      </w:r>
      <w:r>
        <w:rPr>
          <w:rFonts w:ascii="Arial" w:hAnsi="Arial" w:cs="Arial"/>
          <w:b/>
          <w:sz w:val="28"/>
          <w:szCs w:val="28"/>
        </w:rPr>
        <w:tab/>
      </w:r>
      <w:proofErr w:type="spellStart"/>
      <w:r>
        <w:rPr>
          <w:rFonts w:ascii="Arial" w:hAnsi="Arial" w:cs="Arial"/>
          <w:b/>
          <w:sz w:val="28"/>
          <w:szCs w:val="28"/>
        </w:rPr>
        <w:t>Cashena</w:t>
      </w:r>
      <w:proofErr w:type="spellEnd"/>
      <w:r>
        <w:rPr>
          <w:rFonts w:ascii="Arial" w:hAnsi="Arial" w:cs="Arial"/>
          <w:b/>
          <w:sz w:val="28"/>
          <w:szCs w:val="28"/>
        </w:rPr>
        <w:t xml:space="preserve"> Thompson for the Respondent</w:t>
      </w:r>
    </w:p>
    <w:p w:rsidR="00270D85" w:rsidRDefault="00270D85" w:rsidP="00270D85">
      <w:pPr>
        <w:jc w:val="right"/>
        <w:rPr>
          <w:rFonts w:ascii="Arial" w:hAnsi="Arial" w:cs="Arial"/>
          <w:b/>
          <w:sz w:val="28"/>
          <w:szCs w:val="28"/>
        </w:rPr>
      </w:pPr>
    </w:p>
    <w:p w:rsidR="00270D85" w:rsidRDefault="00270D85" w:rsidP="00270D85">
      <w:pPr>
        <w:rPr>
          <w:rFonts w:ascii="Arial" w:hAnsi="Arial" w:cs="Arial"/>
          <w:b/>
          <w:sz w:val="28"/>
          <w:szCs w:val="28"/>
        </w:rPr>
      </w:pPr>
      <w:r>
        <w:rPr>
          <w:rFonts w:ascii="Arial" w:hAnsi="Arial" w:cs="Arial"/>
          <w:b/>
          <w:sz w:val="28"/>
          <w:szCs w:val="28"/>
        </w:rPr>
        <w:t>Hearing Date:</w:t>
      </w:r>
      <w:r>
        <w:rPr>
          <w:rFonts w:ascii="Arial" w:hAnsi="Arial" w:cs="Arial"/>
          <w:b/>
          <w:sz w:val="28"/>
          <w:szCs w:val="28"/>
        </w:rPr>
        <w:tab/>
        <w:t>8</w:t>
      </w:r>
      <w:r>
        <w:rPr>
          <w:rFonts w:ascii="Arial" w:hAnsi="Arial" w:cs="Arial"/>
          <w:b/>
          <w:sz w:val="28"/>
          <w:szCs w:val="28"/>
          <w:vertAlign w:val="superscript"/>
        </w:rPr>
        <w:t>th</w:t>
      </w:r>
      <w:r>
        <w:rPr>
          <w:rFonts w:ascii="Arial" w:hAnsi="Arial" w:cs="Arial"/>
          <w:b/>
          <w:sz w:val="28"/>
          <w:szCs w:val="28"/>
        </w:rPr>
        <w:t xml:space="preserve"> September, 2022</w:t>
      </w:r>
    </w:p>
    <w:p w:rsidR="00270D85" w:rsidRDefault="00270D85" w:rsidP="00270D85">
      <w:pPr>
        <w:rPr>
          <w:rFonts w:ascii="Arial" w:hAnsi="Arial" w:cs="Arial"/>
          <w:b/>
          <w:sz w:val="28"/>
          <w:szCs w:val="28"/>
        </w:rPr>
      </w:pPr>
    </w:p>
    <w:p w:rsidR="00270D85" w:rsidRPr="003D4751" w:rsidRDefault="00270D85" w:rsidP="00270D85">
      <w:pPr>
        <w:rPr>
          <w:rFonts w:ascii="Arial" w:hAnsi="Arial" w:cs="Arial"/>
          <w:b/>
          <w:sz w:val="40"/>
          <w:szCs w:val="40"/>
        </w:rPr>
      </w:pPr>
    </w:p>
    <w:p w:rsidR="00270D85" w:rsidRPr="003D4751" w:rsidRDefault="00270D85" w:rsidP="00270D85">
      <w:pPr>
        <w:jc w:val="center"/>
        <w:rPr>
          <w:rFonts w:ascii="Arial" w:hAnsi="Arial" w:cs="Arial"/>
          <w:b/>
          <w:sz w:val="40"/>
          <w:szCs w:val="40"/>
        </w:rPr>
      </w:pPr>
      <w:r w:rsidRPr="003D4751">
        <w:rPr>
          <w:rFonts w:ascii="Arial" w:hAnsi="Arial" w:cs="Arial"/>
          <w:b/>
          <w:sz w:val="40"/>
          <w:szCs w:val="40"/>
        </w:rPr>
        <w:t>BAIL DECISION</w:t>
      </w:r>
    </w:p>
    <w:p w:rsidR="00270D85" w:rsidRDefault="00270D85" w:rsidP="00270D85">
      <w:pPr>
        <w:jc w:val="center"/>
        <w:rPr>
          <w:rFonts w:ascii="Arial" w:hAnsi="Arial" w:cs="Arial"/>
          <w:b/>
          <w:sz w:val="28"/>
          <w:szCs w:val="28"/>
        </w:rPr>
      </w:pPr>
    </w:p>
    <w:p w:rsidR="00F919F9" w:rsidRDefault="00F919F9" w:rsidP="00270D85">
      <w:pPr>
        <w:jc w:val="center"/>
        <w:rPr>
          <w:rFonts w:ascii="Arial" w:hAnsi="Arial" w:cs="Arial"/>
          <w:b/>
          <w:sz w:val="28"/>
          <w:szCs w:val="28"/>
        </w:rPr>
      </w:pPr>
    </w:p>
    <w:p w:rsidR="003D4751" w:rsidRDefault="003D4751" w:rsidP="00270D85">
      <w:pPr>
        <w:jc w:val="center"/>
        <w:rPr>
          <w:rFonts w:ascii="Arial" w:hAnsi="Arial" w:cs="Arial"/>
          <w:b/>
          <w:sz w:val="28"/>
          <w:szCs w:val="28"/>
        </w:rPr>
      </w:pPr>
    </w:p>
    <w:p w:rsidR="00F919F9" w:rsidRDefault="00752D0F" w:rsidP="00F919F9">
      <w:pPr>
        <w:rPr>
          <w:rFonts w:ascii="Arial" w:hAnsi="Arial" w:cs="Arial"/>
          <w:b/>
          <w:sz w:val="28"/>
          <w:szCs w:val="28"/>
        </w:rPr>
      </w:pPr>
      <w:r>
        <w:rPr>
          <w:rFonts w:ascii="Arial" w:hAnsi="Arial" w:cs="Arial"/>
          <w:b/>
          <w:sz w:val="28"/>
          <w:szCs w:val="28"/>
        </w:rPr>
        <w:lastRenderedPageBreak/>
        <w:t>HILTON, J</w:t>
      </w:r>
    </w:p>
    <w:p w:rsidR="00F919F9" w:rsidRDefault="00F919F9" w:rsidP="00F919F9">
      <w:pPr>
        <w:rPr>
          <w:rFonts w:ascii="Arial" w:hAnsi="Arial" w:cs="Arial"/>
          <w:b/>
          <w:sz w:val="28"/>
          <w:szCs w:val="28"/>
        </w:rPr>
      </w:pPr>
    </w:p>
    <w:p w:rsidR="00A50B27" w:rsidRDefault="00F919F9" w:rsidP="00F919F9">
      <w:pPr>
        <w:rPr>
          <w:rFonts w:ascii="Arial" w:hAnsi="Arial" w:cs="Arial"/>
          <w:sz w:val="24"/>
          <w:szCs w:val="24"/>
        </w:rPr>
      </w:pPr>
      <w:r w:rsidRPr="00752D0F">
        <w:rPr>
          <w:rFonts w:ascii="Arial" w:hAnsi="Arial" w:cs="Arial"/>
          <w:sz w:val="24"/>
          <w:szCs w:val="24"/>
        </w:rPr>
        <w:t>1.</w:t>
      </w:r>
      <w:r w:rsidRPr="00752D0F">
        <w:rPr>
          <w:rFonts w:ascii="Arial" w:hAnsi="Arial" w:cs="Arial"/>
          <w:sz w:val="24"/>
          <w:szCs w:val="24"/>
        </w:rPr>
        <w:tab/>
        <w:t>The Applicant is a twenty-four (24) year</w:t>
      </w:r>
      <w:r w:rsidR="00752D0F">
        <w:rPr>
          <w:rFonts w:ascii="Arial" w:hAnsi="Arial" w:cs="Arial"/>
          <w:sz w:val="24"/>
          <w:szCs w:val="24"/>
        </w:rPr>
        <w:t>s old</w:t>
      </w:r>
      <w:r w:rsidRPr="00752D0F">
        <w:rPr>
          <w:rFonts w:ascii="Arial" w:hAnsi="Arial" w:cs="Arial"/>
          <w:sz w:val="24"/>
          <w:szCs w:val="24"/>
        </w:rPr>
        <w:t xml:space="preserve"> Bahamian charged with two (2) count</w:t>
      </w:r>
      <w:r w:rsidR="00EF4C95" w:rsidRPr="00752D0F">
        <w:rPr>
          <w:rFonts w:ascii="Arial" w:hAnsi="Arial" w:cs="Arial"/>
          <w:sz w:val="24"/>
          <w:szCs w:val="24"/>
        </w:rPr>
        <w:t>s of</w:t>
      </w:r>
      <w:r w:rsidRPr="00752D0F">
        <w:rPr>
          <w:rFonts w:ascii="Arial" w:hAnsi="Arial" w:cs="Arial"/>
          <w:sz w:val="24"/>
          <w:szCs w:val="24"/>
        </w:rPr>
        <w:t xml:space="preserve"> stealing with are alleged to have occurred on 27</w:t>
      </w:r>
      <w:r w:rsidRPr="00752D0F">
        <w:rPr>
          <w:rFonts w:ascii="Arial" w:hAnsi="Arial" w:cs="Arial"/>
          <w:sz w:val="24"/>
          <w:szCs w:val="24"/>
          <w:vertAlign w:val="superscript"/>
        </w:rPr>
        <w:t>th</w:t>
      </w:r>
      <w:r w:rsidRPr="00752D0F">
        <w:rPr>
          <w:rFonts w:ascii="Arial" w:hAnsi="Arial" w:cs="Arial"/>
          <w:sz w:val="24"/>
          <w:szCs w:val="24"/>
        </w:rPr>
        <w:t xml:space="preserve"> and 28</w:t>
      </w:r>
      <w:r w:rsidRPr="00752D0F">
        <w:rPr>
          <w:rFonts w:ascii="Arial" w:hAnsi="Arial" w:cs="Arial"/>
          <w:sz w:val="24"/>
          <w:szCs w:val="24"/>
          <w:vertAlign w:val="superscript"/>
        </w:rPr>
        <w:t>th</w:t>
      </w:r>
      <w:r w:rsidR="002C6B68">
        <w:rPr>
          <w:rFonts w:ascii="Arial" w:hAnsi="Arial" w:cs="Arial"/>
          <w:sz w:val="24"/>
          <w:szCs w:val="24"/>
        </w:rPr>
        <w:t xml:space="preserve"> July, 202</w:t>
      </w:r>
      <w:r w:rsidRPr="00752D0F">
        <w:rPr>
          <w:rFonts w:ascii="Arial" w:hAnsi="Arial" w:cs="Arial"/>
          <w:sz w:val="24"/>
          <w:szCs w:val="24"/>
        </w:rPr>
        <w:t>2.  He was remanded to the Bahamas Department of Correction</w:t>
      </w:r>
      <w:r w:rsidR="002C6B68">
        <w:rPr>
          <w:rFonts w:ascii="Arial" w:hAnsi="Arial" w:cs="Arial"/>
          <w:sz w:val="24"/>
          <w:szCs w:val="24"/>
        </w:rPr>
        <w:t>s</w:t>
      </w:r>
      <w:r w:rsidRPr="00752D0F">
        <w:rPr>
          <w:rFonts w:ascii="Arial" w:hAnsi="Arial" w:cs="Arial"/>
          <w:sz w:val="24"/>
          <w:szCs w:val="24"/>
        </w:rPr>
        <w:t xml:space="preserve"> on 15</w:t>
      </w:r>
      <w:r w:rsidRPr="00752D0F">
        <w:rPr>
          <w:rFonts w:ascii="Arial" w:hAnsi="Arial" w:cs="Arial"/>
          <w:sz w:val="24"/>
          <w:szCs w:val="24"/>
          <w:vertAlign w:val="superscript"/>
        </w:rPr>
        <w:t>th</w:t>
      </w:r>
      <w:r w:rsidRPr="00752D0F">
        <w:rPr>
          <w:rFonts w:ascii="Arial" w:hAnsi="Arial" w:cs="Arial"/>
          <w:sz w:val="24"/>
          <w:szCs w:val="24"/>
        </w:rPr>
        <w:t xml:space="preserve"> </w:t>
      </w:r>
      <w:r w:rsidR="002C6B68">
        <w:rPr>
          <w:rFonts w:ascii="Arial" w:hAnsi="Arial" w:cs="Arial"/>
          <w:sz w:val="24"/>
          <w:szCs w:val="24"/>
        </w:rPr>
        <w:t>August, 2022 and has trial dates</w:t>
      </w:r>
      <w:r w:rsidRPr="00752D0F">
        <w:rPr>
          <w:rFonts w:ascii="Arial" w:hAnsi="Arial" w:cs="Arial"/>
          <w:sz w:val="24"/>
          <w:szCs w:val="24"/>
        </w:rPr>
        <w:t xml:space="preserve"> in the Magistrate’s Court in 2023.</w:t>
      </w:r>
    </w:p>
    <w:p w:rsidR="0000678E" w:rsidRPr="00752D0F" w:rsidRDefault="0000678E" w:rsidP="00F919F9">
      <w:pPr>
        <w:rPr>
          <w:rFonts w:ascii="Arial" w:hAnsi="Arial" w:cs="Arial"/>
          <w:sz w:val="24"/>
          <w:szCs w:val="24"/>
        </w:rPr>
      </w:pPr>
    </w:p>
    <w:p w:rsidR="00270D85" w:rsidRDefault="00F919F9" w:rsidP="00270D85">
      <w:pPr>
        <w:rPr>
          <w:rFonts w:ascii="Arial" w:hAnsi="Arial" w:cs="Arial"/>
          <w:sz w:val="24"/>
          <w:szCs w:val="24"/>
        </w:rPr>
      </w:pPr>
      <w:r w:rsidRPr="00752D0F">
        <w:rPr>
          <w:rFonts w:ascii="Arial" w:hAnsi="Arial" w:cs="Arial"/>
          <w:sz w:val="24"/>
          <w:szCs w:val="24"/>
        </w:rPr>
        <w:t>2.</w:t>
      </w:r>
      <w:r w:rsidRPr="00752D0F">
        <w:rPr>
          <w:rFonts w:ascii="Arial" w:hAnsi="Arial" w:cs="Arial"/>
          <w:sz w:val="24"/>
          <w:szCs w:val="24"/>
        </w:rPr>
        <w:tab/>
        <w:t>The Applicant has no previous conviction</w:t>
      </w:r>
      <w:r w:rsidR="002C6B68">
        <w:rPr>
          <w:rFonts w:ascii="Arial" w:hAnsi="Arial" w:cs="Arial"/>
          <w:sz w:val="24"/>
          <w:szCs w:val="24"/>
        </w:rPr>
        <w:t>s</w:t>
      </w:r>
      <w:r w:rsidRPr="00752D0F">
        <w:rPr>
          <w:rFonts w:ascii="Arial" w:hAnsi="Arial" w:cs="Arial"/>
          <w:sz w:val="24"/>
          <w:szCs w:val="24"/>
        </w:rPr>
        <w:t xml:space="preserve"> but was on bail for </w:t>
      </w:r>
      <w:r w:rsidR="00DB20FB">
        <w:rPr>
          <w:rFonts w:ascii="Arial" w:hAnsi="Arial" w:cs="Arial"/>
          <w:sz w:val="24"/>
          <w:szCs w:val="24"/>
        </w:rPr>
        <w:t xml:space="preserve">a </w:t>
      </w:r>
      <w:r w:rsidRPr="00752D0F">
        <w:rPr>
          <w:rFonts w:ascii="Arial" w:hAnsi="Arial" w:cs="Arial"/>
          <w:sz w:val="24"/>
          <w:szCs w:val="24"/>
        </w:rPr>
        <w:t xml:space="preserve">pending Murder charge for which he </w:t>
      </w:r>
      <w:r w:rsidR="004F56F6" w:rsidRPr="00752D0F">
        <w:rPr>
          <w:rFonts w:ascii="Arial" w:hAnsi="Arial" w:cs="Arial"/>
          <w:sz w:val="24"/>
          <w:szCs w:val="24"/>
        </w:rPr>
        <w:t>was arrai</w:t>
      </w:r>
      <w:r w:rsidRPr="00752D0F">
        <w:rPr>
          <w:rFonts w:ascii="Arial" w:hAnsi="Arial" w:cs="Arial"/>
          <w:sz w:val="24"/>
          <w:szCs w:val="24"/>
        </w:rPr>
        <w:t>g</w:t>
      </w:r>
      <w:r w:rsidR="004F56F6" w:rsidRPr="00752D0F">
        <w:rPr>
          <w:rFonts w:ascii="Arial" w:hAnsi="Arial" w:cs="Arial"/>
          <w:sz w:val="24"/>
          <w:szCs w:val="24"/>
        </w:rPr>
        <w:t>n</w:t>
      </w:r>
      <w:r w:rsidRPr="00752D0F">
        <w:rPr>
          <w:rFonts w:ascii="Arial" w:hAnsi="Arial" w:cs="Arial"/>
          <w:sz w:val="24"/>
          <w:szCs w:val="24"/>
        </w:rPr>
        <w:t>ed in 2020.  The Applicant resides</w:t>
      </w:r>
      <w:r w:rsidR="002C6B68">
        <w:rPr>
          <w:rFonts w:ascii="Arial" w:hAnsi="Arial" w:cs="Arial"/>
          <w:sz w:val="24"/>
          <w:szCs w:val="24"/>
        </w:rPr>
        <w:t xml:space="preserve"> with his mother on McQua</w:t>
      </w:r>
      <w:r w:rsidR="0000678E">
        <w:rPr>
          <w:rFonts w:ascii="Arial" w:hAnsi="Arial" w:cs="Arial"/>
          <w:sz w:val="24"/>
          <w:szCs w:val="24"/>
        </w:rPr>
        <w:t>y Street in New Providence.</w:t>
      </w:r>
    </w:p>
    <w:p w:rsidR="0000678E" w:rsidRPr="00A50B27" w:rsidRDefault="0000678E" w:rsidP="00270D85">
      <w:pPr>
        <w:rPr>
          <w:rFonts w:ascii="Arial" w:hAnsi="Arial" w:cs="Arial"/>
          <w:sz w:val="24"/>
          <w:szCs w:val="24"/>
        </w:rPr>
      </w:pPr>
    </w:p>
    <w:p w:rsidR="00EF3655" w:rsidRDefault="00EF3655" w:rsidP="00EF3655">
      <w:pPr>
        <w:jc w:val="both"/>
        <w:rPr>
          <w:rFonts w:ascii="Arial" w:hAnsi="Arial" w:cs="Arial"/>
          <w:sz w:val="24"/>
          <w:szCs w:val="24"/>
        </w:rPr>
      </w:pPr>
      <w:r w:rsidRPr="0027575D">
        <w:rPr>
          <w:rFonts w:ascii="Arial" w:hAnsi="Arial" w:cs="Arial"/>
          <w:sz w:val="24"/>
          <w:szCs w:val="24"/>
        </w:rPr>
        <w:t>3.</w:t>
      </w:r>
      <w:r w:rsidRPr="0027575D">
        <w:rPr>
          <w:rFonts w:ascii="Arial" w:hAnsi="Arial" w:cs="Arial"/>
          <w:sz w:val="24"/>
          <w:szCs w:val="24"/>
        </w:rPr>
        <w:tab/>
        <w:t>I have reviewed the Affidavit</w:t>
      </w:r>
      <w:r w:rsidR="00DB20FB">
        <w:rPr>
          <w:rFonts w:ascii="Arial" w:hAnsi="Arial" w:cs="Arial"/>
          <w:sz w:val="24"/>
          <w:szCs w:val="24"/>
        </w:rPr>
        <w:t>s</w:t>
      </w:r>
      <w:r w:rsidRPr="0027575D">
        <w:rPr>
          <w:rFonts w:ascii="Arial" w:hAnsi="Arial" w:cs="Arial"/>
          <w:sz w:val="24"/>
          <w:szCs w:val="24"/>
        </w:rPr>
        <w:t xml:space="preserve"> sworn by the Applicant and Respondent and have heard their submissions.</w:t>
      </w:r>
    </w:p>
    <w:p w:rsidR="0000678E" w:rsidRPr="0027575D" w:rsidRDefault="0000678E" w:rsidP="00EF3655">
      <w:pPr>
        <w:jc w:val="both"/>
        <w:rPr>
          <w:rFonts w:ascii="Arial" w:hAnsi="Arial" w:cs="Arial"/>
          <w:sz w:val="24"/>
          <w:szCs w:val="24"/>
        </w:rPr>
      </w:pPr>
    </w:p>
    <w:p w:rsidR="00EF3655" w:rsidRPr="009A316A" w:rsidRDefault="00EF3655" w:rsidP="00EF3655">
      <w:pPr>
        <w:jc w:val="both"/>
        <w:rPr>
          <w:rFonts w:ascii="Arial" w:hAnsi="Arial" w:cs="Arial"/>
          <w:sz w:val="24"/>
          <w:szCs w:val="24"/>
        </w:rPr>
      </w:pPr>
      <w:r w:rsidRPr="009A316A">
        <w:rPr>
          <w:rFonts w:ascii="Arial" w:hAnsi="Arial" w:cs="Arial"/>
          <w:sz w:val="24"/>
          <w:szCs w:val="24"/>
        </w:rPr>
        <w:t>4.</w:t>
      </w:r>
      <w:r w:rsidRPr="009A316A">
        <w:rPr>
          <w:rFonts w:ascii="Arial" w:hAnsi="Arial" w:cs="Arial"/>
          <w:sz w:val="24"/>
          <w:szCs w:val="24"/>
        </w:rPr>
        <w:tab/>
        <w:t>The Applicant has applied for bail on the following grounds:-</w:t>
      </w:r>
    </w:p>
    <w:p w:rsidR="00EF3655" w:rsidRPr="00CE2667" w:rsidRDefault="00EF3655" w:rsidP="00EF3655">
      <w:pPr>
        <w:contextualSpacing/>
        <w:jc w:val="both"/>
        <w:rPr>
          <w:rFonts w:ascii="Arial" w:hAnsi="Arial" w:cs="Arial"/>
          <w:i/>
        </w:rPr>
      </w:pPr>
      <w:r w:rsidRPr="0027575D">
        <w:rPr>
          <w:rFonts w:ascii="Arial" w:hAnsi="Arial" w:cs="Arial"/>
        </w:rPr>
        <w:tab/>
      </w:r>
      <w:r w:rsidRPr="0027575D">
        <w:rPr>
          <w:rFonts w:ascii="Arial" w:hAnsi="Arial" w:cs="Arial"/>
        </w:rPr>
        <w:tab/>
      </w:r>
      <w:r w:rsidRPr="00CE2667">
        <w:rPr>
          <w:rFonts w:ascii="Arial" w:hAnsi="Arial" w:cs="Arial"/>
          <w:i/>
        </w:rPr>
        <w:t>a.</w:t>
      </w:r>
      <w:r w:rsidRPr="00CE2667">
        <w:rPr>
          <w:rFonts w:ascii="Arial" w:hAnsi="Arial" w:cs="Arial"/>
          <w:i/>
        </w:rPr>
        <w:tab/>
        <w:t>He is presumed innocent,</w:t>
      </w:r>
    </w:p>
    <w:p w:rsidR="00EF3655" w:rsidRPr="00CE2667" w:rsidRDefault="00EF3655" w:rsidP="00EF3655">
      <w:pPr>
        <w:contextualSpacing/>
        <w:jc w:val="both"/>
        <w:rPr>
          <w:rFonts w:ascii="Arial" w:hAnsi="Arial" w:cs="Arial"/>
          <w:i/>
        </w:rPr>
      </w:pPr>
      <w:r w:rsidRPr="00CE2667">
        <w:rPr>
          <w:rFonts w:ascii="Arial" w:hAnsi="Arial" w:cs="Arial"/>
          <w:i/>
        </w:rPr>
        <w:tab/>
      </w:r>
      <w:r w:rsidRPr="00CE2667">
        <w:rPr>
          <w:rFonts w:ascii="Arial" w:hAnsi="Arial" w:cs="Arial"/>
          <w:i/>
        </w:rPr>
        <w:tab/>
        <w:t>b.</w:t>
      </w:r>
      <w:r w:rsidRPr="00CE2667">
        <w:rPr>
          <w:rFonts w:ascii="Arial" w:hAnsi="Arial" w:cs="Arial"/>
          <w:i/>
        </w:rPr>
        <w:tab/>
        <w:t>The evidence against him is weak,</w:t>
      </w:r>
    </w:p>
    <w:p w:rsidR="00A50B27" w:rsidRDefault="00EF3655" w:rsidP="00EF3655">
      <w:pPr>
        <w:contextualSpacing/>
        <w:jc w:val="both"/>
        <w:rPr>
          <w:rFonts w:ascii="Arial" w:hAnsi="Arial" w:cs="Arial"/>
          <w:i/>
        </w:rPr>
      </w:pPr>
      <w:r w:rsidRPr="00CE2667">
        <w:rPr>
          <w:rFonts w:ascii="Arial" w:hAnsi="Arial" w:cs="Arial"/>
          <w:i/>
        </w:rPr>
        <w:tab/>
      </w:r>
      <w:r w:rsidRPr="00CE2667">
        <w:rPr>
          <w:rFonts w:ascii="Arial" w:hAnsi="Arial" w:cs="Arial"/>
          <w:i/>
        </w:rPr>
        <w:tab/>
        <w:t>c.</w:t>
      </w:r>
      <w:r w:rsidRPr="00CE2667">
        <w:rPr>
          <w:rFonts w:ascii="Arial" w:hAnsi="Arial" w:cs="Arial"/>
          <w:i/>
        </w:rPr>
        <w:tab/>
        <w:t xml:space="preserve">He is not a flight risk and conditions can be imposed to prevent him from </w:t>
      </w:r>
      <w:r w:rsidRPr="00CE2667">
        <w:rPr>
          <w:rFonts w:ascii="Arial" w:hAnsi="Arial" w:cs="Arial"/>
          <w:i/>
        </w:rPr>
        <w:tab/>
      </w:r>
      <w:r w:rsidRPr="00CE2667">
        <w:rPr>
          <w:rFonts w:ascii="Arial" w:hAnsi="Arial" w:cs="Arial"/>
          <w:i/>
        </w:rPr>
        <w:tab/>
      </w:r>
      <w:r w:rsidRPr="00CE2667">
        <w:rPr>
          <w:rFonts w:ascii="Arial" w:hAnsi="Arial" w:cs="Arial"/>
          <w:i/>
        </w:rPr>
        <w:tab/>
      </w:r>
      <w:r w:rsidRPr="00CE2667">
        <w:rPr>
          <w:rFonts w:ascii="Arial" w:hAnsi="Arial" w:cs="Arial"/>
          <w:i/>
        </w:rPr>
        <w:tab/>
        <w:t>absconding,</w:t>
      </w:r>
    </w:p>
    <w:p w:rsidR="00EF3655" w:rsidRPr="00CE2667" w:rsidRDefault="00EF3655" w:rsidP="00EF3655">
      <w:pPr>
        <w:contextualSpacing/>
        <w:jc w:val="both"/>
        <w:rPr>
          <w:rFonts w:ascii="Arial" w:hAnsi="Arial" w:cs="Arial"/>
          <w:i/>
        </w:rPr>
      </w:pPr>
      <w:r w:rsidRPr="00CE2667">
        <w:rPr>
          <w:rFonts w:ascii="Arial" w:hAnsi="Arial" w:cs="Arial"/>
          <w:i/>
        </w:rPr>
        <w:tab/>
      </w:r>
      <w:r w:rsidRPr="00CE2667">
        <w:rPr>
          <w:rFonts w:ascii="Arial" w:hAnsi="Arial" w:cs="Arial"/>
          <w:i/>
        </w:rPr>
        <w:tab/>
      </w:r>
    </w:p>
    <w:p w:rsidR="00EF3655" w:rsidRDefault="00EF3655" w:rsidP="00EF3655">
      <w:pPr>
        <w:jc w:val="both"/>
        <w:rPr>
          <w:rFonts w:ascii="Arial" w:hAnsi="Arial" w:cs="Arial"/>
          <w:sz w:val="24"/>
          <w:szCs w:val="24"/>
        </w:rPr>
      </w:pPr>
      <w:r w:rsidRPr="0027575D">
        <w:rPr>
          <w:rFonts w:ascii="Arial" w:hAnsi="Arial" w:cs="Arial"/>
          <w:sz w:val="24"/>
          <w:szCs w:val="24"/>
        </w:rPr>
        <w:t>5.</w:t>
      </w:r>
      <w:r w:rsidRPr="0027575D">
        <w:rPr>
          <w:rFonts w:ascii="Arial" w:hAnsi="Arial" w:cs="Arial"/>
          <w:sz w:val="24"/>
          <w:szCs w:val="24"/>
        </w:rPr>
        <w:tab/>
        <w:t xml:space="preserve">The Respondent submits that the Applicant should not be granted bail.  That the evidence against him is strong and cogent and as such given the penalty the Applicant will </w:t>
      </w:r>
      <w:r>
        <w:rPr>
          <w:rFonts w:ascii="Arial" w:hAnsi="Arial" w:cs="Arial"/>
          <w:sz w:val="24"/>
          <w:szCs w:val="24"/>
        </w:rPr>
        <w:t>fac</w:t>
      </w:r>
      <w:r w:rsidRPr="004B2398">
        <w:rPr>
          <w:rFonts w:ascii="Arial" w:hAnsi="Arial" w:cs="Arial"/>
          <w:sz w:val="24"/>
          <w:szCs w:val="24"/>
        </w:rPr>
        <w:t>e,</w:t>
      </w:r>
      <w:r w:rsidRPr="0027575D">
        <w:rPr>
          <w:rFonts w:ascii="Arial" w:hAnsi="Arial" w:cs="Arial"/>
          <w:sz w:val="24"/>
          <w:szCs w:val="24"/>
        </w:rPr>
        <w:t xml:space="preserve"> if he is convicted, he may fail to appear for trial if granted bail.</w:t>
      </w:r>
    </w:p>
    <w:p w:rsidR="0000678E" w:rsidRDefault="0000678E" w:rsidP="00EF3655">
      <w:pPr>
        <w:jc w:val="both"/>
        <w:rPr>
          <w:rFonts w:ascii="Arial" w:hAnsi="Arial" w:cs="Arial"/>
          <w:sz w:val="24"/>
          <w:szCs w:val="24"/>
        </w:rPr>
      </w:pPr>
    </w:p>
    <w:p w:rsidR="00EF3655" w:rsidRDefault="00EF3655" w:rsidP="00EF3655">
      <w:pPr>
        <w:jc w:val="both"/>
        <w:rPr>
          <w:rFonts w:ascii="Arial" w:hAnsi="Arial" w:cs="Arial"/>
          <w:sz w:val="24"/>
          <w:szCs w:val="24"/>
        </w:rPr>
      </w:pPr>
      <w:r w:rsidRPr="0027575D">
        <w:rPr>
          <w:rFonts w:ascii="Arial" w:hAnsi="Arial" w:cs="Arial"/>
          <w:sz w:val="24"/>
          <w:szCs w:val="24"/>
        </w:rPr>
        <w:t>6.</w:t>
      </w:r>
      <w:r w:rsidRPr="0027575D">
        <w:rPr>
          <w:rFonts w:ascii="Arial" w:hAnsi="Arial" w:cs="Arial"/>
          <w:sz w:val="24"/>
          <w:szCs w:val="24"/>
        </w:rPr>
        <w:tab/>
        <w:t>The Applicant al</w:t>
      </w:r>
      <w:r>
        <w:rPr>
          <w:rFonts w:ascii="Arial" w:hAnsi="Arial" w:cs="Arial"/>
          <w:sz w:val="24"/>
          <w:szCs w:val="24"/>
        </w:rPr>
        <w:t>so submitted that having regard</w:t>
      </w:r>
      <w:r w:rsidRPr="0027575D">
        <w:rPr>
          <w:rFonts w:ascii="Arial" w:hAnsi="Arial" w:cs="Arial"/>
          <w:sz w:val="24"/>
          <w:szCs w:val="24"/>
        </w:rPr>
        <w:t xml:space="preserve"> to the antecedents</w:t>
      </w:r>
      <w:r w:rsidR="00752D0F">
        <w:rPr>
          <w:rFonts w:ascii="Arial" w:hAnsi="Arial" w:cs="Arial"/>
          <w:sz w:val="24"/>
          <w:szCs w:val="24"/>
        </w:rPr>
        <w:t xml:space="preserve"> of the </w:t>
      </w:r>
      <w:r>
        <w:rPr>
          <w:rFonts w:ascii="Arial" w:hAnsi="Arial" w:cs="Arial"/>
          <w:sz w:val="24"/>
          <w:szCs w:val="24"/>
        </w:rPr>
        <w:t>A</w:t>
      </w:r>
      <w:r w:rsidRPr="0027575D">
        <w:rPr>
          <w:rFonts w:ascii="Arial" w:hAnsi="Arial" w:cs="Arial"/>
          <w:sz w:val="24"/>
          <w:szCs w:val="24"/>
        </w:rPr>
        <w:t>pplicant he may commit further offences if granted bail and is a danger to society and in the interest of public safety and order he should not be granted bail.</w:t>
      </w:r>
    </w:p>
    <w:p w:rsidR="0000678E" w:rsidRDefault="0000678E" w:rsidP="00EF3655">
      <w:pPr>
        <w:jc w:val="both"/>
        <w:rPr>
          <w:rFonts w:ascii="Arial" w:hAnsi="Arial" w:cs="Arial"/>
          <w:sz w:val="24"/>
          <w:szCs w:val="24"/>
        </w:rPr>
      </w:pPr>
    </w:p>
    <w:p w:rsidR="00EF3655" w:rsidRPr="00607718" w:rsidRDefault="00EF3655" w:rsidP="00EF3655">
      <w:pPr>
        <w:jc w:val="both"/>
        <w:rPr>
          <w:rFonts w:ascii="Arial" w:hAnsi="Arial" w:cs="Arial"/>
          <w:sz w:val="24"/>
          <w:szCs w:val="24"/>
        </w:rPr>
      </w:pPr>
      <w:r w:rsidRPr="00607718">
        <w:rPr>
          <w:rFonts w:ascii="Arial" w:hAnsi="Arial" w:cs="Arial"/>
          <w:sz w:val="24"/>
          <w:szCs w:val="24"/>
        </w:rPr>
        <w:t>7.</w:t>
      </w:r>
      <w:r w:rsidRPr="00607718">
        <w:rPr>
          <w:rFonts w:ascii="Arial" w:hAnsi="Arial" w:cs="Arial"/>
          <w:sz w:val="24"/>
          <w:szCs w:val="24"/>
        </w:rPr>
        <w:tab/>
        <w:t xml:space="preserve">In determining what </w:t>
      </w:r>
      <w:proofErr w:type="gramStart"/>
      <w:r w:rsidRPr="00607718">
        <w:rPr>
          <w:rFonts w:ascii="Arial" w:hAnsi="Arial" w:cs="Arial"/>
          <w:sz w:val="24"/>
          <w:szCs w:val="24"/>
        </w:rPr>
        <w:t>is the appropriate decision in this application</w:t>
      </w:r>
      <w:proofErr w:type="gramEnd"/>
      <w:r w:rsidRPr="00607718">
        <w:rPr>
          <w:rFonts w:ascii="Arial" w:hAnsi="Arial" w:cs="Arial"/>
          <w:sz w:val="24"/>
          <w:szCs w:val="24"/>
        </w:rPr>
        <w:t>,</w:t>
      </w:r>
      <w:r>
        <w:rPr>
          <w:rFonts w:ascii="Arial" w:hAnsi="Arial" w:cs="Arial"/>
          <w:sz w:val="24"/>
          <w:szCs w:val="24"/>
        </w:rPr>
        <w:t xml:space="preserve"> the C</w:t>
      </w:r>
      <w:r w:rsidRPr="00607718">
        <w:rPr>
          <w:rFonts w:ascii="Arial" w:hAnsi="Arial" w:cs="Arial"/>
          <w:sz w:val="24"/>
          <w:szCs w:val="24"/>
        </w:rPr>
        <w:t>ourt has reviewed the relevant provisions of the constitution and the relevant sections of the Bail Act (as amended) and the case authorities.</w:t>
      </w:r>
      <w:r w:rsidR="0000678E">
        <w:rPr>
          <w:rFonts w:ascii="Arial" w:hAnsi="Arial" w:cs="Arial"/>
          <w:sz w:val="24"/>
          <w:szCs w:val="24"/>
        </w:rPr>
        <w:t xml:space="preserve"> </w:t>
      </w:r>
      <w:r w:rsidR="0000678E">
        <w:rPr>
          <w:rFonts w:ascii="Arial" w:hAnsi="Arial" w:cs="Arial"/>
          <w:sz w:val="24"/>
          <w:szCs w:val="24"/>
        </w:rPr>
        <w:tab/>
      </w:r>
      <w:r w:rsidR="0000678E">
        <w:rPr>
          <w:rFonts w:ascii="Arial" w:hAnsi="Arial" w:cs="Arial"/>
          <w:sz w:val="24"/>
          <w:szCs w:val="24"/>
        </w:rPr>
        <w:tab/>
      </w:r>
      <w:r w:rsidR="0000678E">
        <w:rPr>
          <w:rFonts w:ascii="Arial" w:hAnsi="Arial" w:cs="Arial"/>
          <w:sz w:val="24"/>
          <w:szCs w:val="24"/>
        </w:rPr>
        <w:tab/>
      </w:r>
      <w:r w:rsidR="0000678E">
        <w:rPr>
          <w:rFonts w:ascii="Arial" w:hAnsi="Arial" w:cs="Arial"/>
          <w:sz w:val="24"/>
          <w:szCs w:val="24"/>
        </w:rPr>
        <w:tab/>
      </w:r>
      <w:r w:rsidRPr="00607718">
        <w:rPr>
          <w:rFonts w:ascii="Arial" w:hAnsi="Arial" w:cs="Arial"/>
          <w:sz w:val="24"/>
          <w:szCs w:val="24"/>
        </w:rPr>
        <w:tab/>
      </w:r>
      <w:r w:rsidRPr="00607718">
        <w:rPr>
          <w:rFonts w:ascii="Arial" w:hAnsi="Arial" w:cs="Arial"/>
          <w:sz w:val="24"/>
          <w:szCs w:val="24"/>
        </w:rPr>
        <w:tab/>
      </w:r>
    </w:p>
    <w:p w:rsidR="0000678E" w:rsidRDefault="0000678E" w:rsidP="00EF3655">
      <w:pPr>
        <w:jc w:val="both"/>
        <w:rPr>
          <w:rFonts w:ascii="Arial" w:hAnsi="Arial" w:cs="Arial"/>
          <w:sz w:val="24"/>
          <w:szCs w:val="24"/>
        </w:rPr>
      </w:pPr>
    </w:p>
    <w:p w:rsidR="00EF3655" w:rsidRDefault="00EF3655" w:rsidP="00EF3655">
      <w:pPr>
        <w:jc w:val="both"/>
        <w:rPr>
          <w:rFonts w:ascii="Arial" w:hAnsi="Arial" w:cs="Arial"/>
          <w:sz w:val="24"/>
          <w:szCs w:val="24"/>
        </w:rPr>
      </w:pPr>
      <w:r w:rsidRPr="00607718">
        <w:rPr>
          <w:rFonts w:ascii="Arial" w:hAnsi="Arial" w:cs="Arial"/>
          <w:sz w:val="24"/>
          <w:szCs w:val="24"/>
        </w:rPr>
        <w:t>8.</w:t>
      </w:r>
      <w:r w:rsidRPr="00607718">
        <w:rPr>
          <w:rFonts w:ascii="Arial" w:hAnsi="Arial" w:cs="Arial"/>
          <w:sz w:val="24"/>
          <w:szCs w:val="24"/>
        </w:rPr>
        <w:tab/>
        <w:t>In bail a</w:t>
      </w:r>
      <w:r>
        <w:rPr>
          <w:rFonts w:ascii="Arial" w:hAnsi="Arial" w:cs="Arial"/>
          <w:sz w:val="24"/>
          <w:szCs w:val="24"/>
        </w:rPr>
        <w:t>pplications the onus is on the C</w:t>
      </w:r>
      <w:r w:rsidRPr="00607718">
        <w:rPr>
          <w:rFonts w:ascii="Arial" w:hAnsi="Arial" w:cs="Arial"/>
          <w:sz w:val="24"/>
          <w:szCs w:val="24"/>
        </w:rPr>
        <w:t>rown (having regard to the presumption of innocen</w:t>
      </w:r>
      <w:r>
        <w:rPr>
          <w:rFonts w:ascii="Arial" w:hAnsi="Arial" w:cs="Arial"/>
          <w:sz w:val="24"/>
          <w:szCs w:val="24"/>
        </w:rPr>
        <w:t xml:space="preserve">ce and the right to liberty as </w:t>
      </w:r>
      <w:r w:rsidRPr="00607718">
        <w:rPr>
          <w:rFonts w:ascii="Arial" w:hAnsi="Arial" w:cs="Arial"/>
          <w:sz w:val="24"/>
          <w:szCs w:val="24"/>
        </w:rPr>
        <w:t>guaranteed in th</w:t>
      </w:r>
      <w:r>
        <w:rPr>
          <w:rFonts w:ascii="Arial" w:hAnsi="Arial" w:cs="Arial"/>
          <w:sz w:val="24"/>
          <w:szCs w:val="24"/>
        </w:rPr>
        <w:t xml:space="preserve">e Constitution) to satisfy the </w:t>
      </w:r>
      <w:r>
        <w:rPr>
          <w:rFonts w:ascii="Arial" w:hAnsi="Arial" w:cs="Arial"/>
          <w:sz w:val="24"/>
          <w:szCs w:val="24"/>
        </w:rPr>
        <w:tab/>
        <w:t>C</w:t>
      </w:r>
      <w:r w:rsidRPr="00607718">
        <w:rPr>
          <w:rFonts w:ascii="Arial" w:hAnsi="Arial" w:cs="Arial"/>
          <w:sz w:val="24"/>
          <w:szCs w:val="24"/>
        </w:rPr>
        <w:t xml:space="preserve">ourt that the accused person ought </w:t>
      </w:r>
      <w:proofErr w:type="gramStart"/>
      <w:r w:rsidRPr="00607718">
        <w:rPr>
          <w:rFonts w:ascii="Arial" w:hAnsi="Arial" w:cs="Arial"/>
          <w:sz w:val="24"/>
          <w:szCs w:val="24"/>
        </w:rPr>
        <w:t>not</w:t>
      </w:r>
      <w:proofErr w:type="gramEnd"/>
      <w:r w:rsidRPr="00607718">
        <w:rPr>
          <w:rFonts w:ascii="Arial" w:hAnsi="Arial" w:cs="Arial"/>
          <w:sz w:val="24"/>
          <w:szCs w:val="24"/>
        </w:rPr>
        <w:t xml:space="preserve"> be granted bail.  </w:t>
      </w:r>
    </w:p>
    <w:p w:rsidR="00EF3655" w:rsidRPr="00607718" w:rsidRDefault="00EF3655" w:rsidP="00EF3655">
      <w:pPr>
        <w:jc w:val="both"/>
        <w:rPr>
          <w:rFonts w:ascii="Arial" w:hAnsi="Arial" w:cs="Arial"/>
          <w:sz w:val="24"/>
          <w:szCs w:val="24"/>
        </w:rPr>
      </w:pPr>
      <w:r w:rsidRPr="00607718">
        <w:rPr>
          <w:rFonts w:ascii="Arial" w:hAnsi="Arial" w:cs="Arial"/>
          <w:sz w:val="24"/>
          <w:szCs w:val="24"/>
        </w:rPr>
        <w:t>9.</w:t>
      </w:r>
      <w:r w:rsidRPr="00607718">
        <w:rPr>
          <w:rFonts w:ascii="Arial" w:hAnsi="Arial" w:cs="Arial"/>
          <w:sz w:val="24"/>
          <w:szCs w:val="24"/>
        </w:rPr>
        <w:tab/>
        <w:t xml:space="preserve">In the present application the </w:t>
      </w:r>
      <w:r>
        <w:rPr>
          <w:rFonts w:ascii="Arial" w:hAnsi="Arial" w:cs="Arial"/>
          <w:sz w:val="24"/>
          <w:szCs w:val="24"/>
        </w:rPr>
        <w:t>Applicant is charge</w:t>
      </w:r>
      <w:r w:rsidR="00752D0F">
        <w:rPr>
          <w:rFonts w:ascii="Arial" w:hAnsi="Arial" w:cs="Arial"/>
          <w:sz w:val="24"/>
          <w:szCs w:val="24"/>
        </w:rPr>
        <w:t xml:space="preserve">d with Stealing. Although this </w:t>
      </w:r>
      <w:r>
        <w:rPr>
          <w:rFonts w:ascii="Arial" w:hAnsi="Arial" w:cs="Arial"/>
          <w:sz w:val="24"/>
          <w:szCs w:val="24"/>
        </w:rPr>
        <w:t>charge is serious it is</w:t>
      </w:r>
      <w:r w:rsidRPr="00607718">
        <w:rPr>
          <w:rFonts w:ascii="Arial" w:hAnsi="Arial" w:cs="Arial"/>
          <w:sz w:val="24"/>
          <w:szCs w:val="24"/>
        </w:rPr>
        <w:t xml:space="preserve"> still </w:t>
      </w:r>
      <w:proofErr w:type="spellStart"/>
      <w:r w:rsidRPr="00607718">
        <w:rPr>
          <w:rFonts w:ascii="Arial" w:hAnsi="Arial" w:cs="Arial"/>
          <w:sz w:val="24"/>
          <w:szCs w:val="24"/>
        </w:rPr>
        <w:t>bailable</w:t>
      </w:r>
      <w:proofErr w:type="spellEnd"/>
      <w:r w:rsidRPr="00607718">
        <w:rPr>
          <w:rFonts w:ascii="Arial" w:hAnsi="Arial" w:cs="Arial"/>
          <w:sz w:val="24"/>
          <w:szCs w:val="24"/>
        </w:rPr>
        <w:t xml:space="preserve">. The strength of the evidence is relevant to whether the Applicant would appear at his trial given </w:t>
      </w:r>
      <w:r>
        <w:rPr>
          <w:rFonts w:ascii="Arial" w:hAnsi="Arial" w:cs="Arial"/>
          <w:sz w:val="24"/>
          <w:szCs w:val="24"/>
        </w:rPr>
        <w:tab/>
      </w:r>
      <w:r w:rsidRPr="00607718">
        <w:rPr>
          <w:rFonts w:ascii="Arial" w:hAnsi="Arial" w:cs="Arial"/>
          <w:sz w:val="24"/>
          <w:szCs w:val="24"/>
        </w:rPr>
        <w:t>the severity of sentence a</w:t>
      </w:r>
      <w:r>
        <w:rPr>
          <w:rFonts w:ascii="Arial" w:hAnsi="Arial" w:cs="Arial"/>
          <w:sz w:val="24"/>
          <w:szCs w:val="24"/>
        </w:rPr>
        <w:t>tt</w:t>
      </w:r>
      <w:r w:rsidR="00DB20FB">
        <w:rPr>
          <w:rFonts w:ascii="Arial" w:hAnsi="Arial" w:cs="Arial"/>
          <w:sz w:val="24"/>
          <w:szCs w:val="24"/>
        </w:rPr>
        <w:t>ached to the offence of Stealing.</w:t>
      </w:r>
      <w:r w:rsidRPr="00607718">
        <w:rPr>
          <w:rFonts w:ascii="Arial" w:hAnsi="Arial" w:cs="Arial"/>
          <w:sz w:val="24"/>
          <w:szCs w:val="24"/>
        </w:rPr>
        <w:tab/>
      </w:r>
      <w:r w:rsidRPr="00607718">
        <w:rPr>
          <w:rFonts w:ascii="Arial" w:hAnsi="Arial" w:cs="Arial"/>
          <w:sz w:val="24"/>
          <w:szCs w:val="24"/>
        </w:rPr>
        <w:tab/>
      </w:r>
      <w:r w:rsidRPr="00607718">
        <w:rPr>
          <w:rFonts w:ascii="Arial" w:hAnsi="Arial" w:cs="Arial"/>
          <w:sz w:val="24"/>
          <w:szCs w:val="24"/>
        </w:rPr>
        <w:tab/>
      </w:r>
      <w:r w:rsidRPr="00607718">
        <w:rPr>
          <w:rFonts w:ascii="Arial" w:hAnsi="Arial" w:cs="Arial"/>
          <w:sz w:val="24"/>
          <w:szCs w:val="24"/>
        </w:rPr>
        <w:tab/>
      </w:r>
      <w:r w:rsidRPr="00607718">
        <w:rPr>
          <w:rFonts w:ascii="Arial" w:hAnsi="Arial" w:cs="Arial"/>
          <w:sz w:val="24"/>
          <w:szCs w:val="24"/>
        </w:rPr>
        <w:tab/>
      </w:r>
      <w:r w:rsidRPr="00607718">
        <w:rPr>
          <w:rFonts w:ascii="Arial" w:hAnsi="Arial" w:cs="Arial"/>
          <w:sz w:val="24"/>
          <w:szCs w:val="24"/>
        </w:rPr>
        <w:tab/>
      </w:r>
      <w:r w:rsidRPr="00607718">
        <w:rPr>
          <w:rFonts w:ascii="Arial" w:hAnsi="Arial" w:cs="Arial"/>
          <w:sz w:val="24"/>
          <w:szCs w:val="24"/>
        </w:rPr>
        <w:tab/>
      </w:r>
      <w:r w:rsidRPr="00607718">
        <w:rPr>
          <w:rFonts w:ascii="Arial" w:hAnsi="Arial" w:cs="Arial"/>
          <w:sz w:val="24"/>
          <w:szCs w:val="24"/>
        </w:rPr>
        <w:tab/>
      </w:r>
      <w:r w:rsidRPr="00607718">
        <w:rPr>
          <w:rFonts w:ascii="Arial" w:hAnsi="Arial" w:cs="Arial"/>
          <w:sz w:val="24"/>
          <w:szCs w:val="24"/>
        </w:rPr>
        <w:tab/>
      </w:r>
      <w:r w:rsidRPr="00607718">
        <w:rPr>
          <w:rFonts w:ascii="Arial" w:hAnsi="Arial" w:cs="Arial"/>
          <w:sz w:val="24"/>
          <w:szCs w:val="24"/>
        </w:rPr>
        <w:tab/>
      </w:r>
      <w:r w:rsidRPr="00607718">
        <w:rPr>
          <w:rFonts w:ascii="Arial" w:hAnsi="Arial" w:cs="Arial"/>
          <w:sz w:val="24"/>
          <w:szCs w:val="24"/>
        </w:rPr>
        <w:tab/>
      </w:r>
    </w:p>
    <w:p w:rsidR="0000678E" w:rsidRDefault="0000678E" w:rsidP="00EF3655">
      <w:pPr>
        <w:jc w:val="both"/>
        <w:rPr>
          <w:rFonts w:ascii="Arial" w:hAnsi="Arial" w:cs="Arial"/>
          <w:sz w:val="24"/>
          <w:szCs w:val="24"/>
        </w:rPr>
      </w:pPr>
    </w:p>
    <w:p w:rsidR="00EF3655" w:rsidRDefault="00EF3655" w:rsidP="00EF3655">
      <w:pPr>
        <w:jc w:val="both"/>
        <w:rPr>
          <w:rFonts w:ascii="Arial" w:hAnsi="Arial" w:cs="Arial"/>
          <w:sz w:val="24"/>
          <w:szCs w:val="24"/>
        </w:rPr>
      </w:pPr>
      <w:r w:rsidRPr="00607718">
        <w:rPr>
          <w:rFonts w:ascii="Arial" w:hAnsi="Arial" w:cs="Arial"/>
          <w:sz w:val="24"/>
          <w:szCs w:val="24"/>
        </w:rPr>
        <w:t>10.</w:t>
      </w:r>
      <w:r w:rsidRPr="00607718">
        <w:rPr>
          <w:rFonts w:ascii="Arial" w:hAnsi="Arial" w:cs="Arial"/>
          <w:sz w:val="24"/>
          <w:szCs w:val="24"/>
        </w:rPr>
        <w:tab/>
        <w:t xml:space="preserve">However, it is also accepted that the seriousness of the offence is not an independent ground for refusing bail. The right to personal liberty is an important constitutional right and an accused (who is presumed innocent) should remain at </w:t>
      </w:r>
      <w:r>
        <w:rPr>
          <w:rFonts w:ascii="Arial" w:hAnsi="Arial" w:cs="Arial"/>
          <w:sz w:val="24"/>
          <w:szCs w:val="24"/>
        </w:rPr>
        <w:tab/>
      </w:r>
      <w:r w:rsidRPr="00607718">
        <w:rPr>
          <w:rFonts w:ascii="Arial" w:hAnsi="Arial" w:cs="Arial"/>
          <w:sz w:val="24"/>
          <w:szCs w:val="24"/>
        </w:rPr>
        <w:t>liberty unless it is necessary to refuse bail in order to serve one of the ends for which detention before trial is permissible. Each case is individual and needs an individual assessment.</w:t>
      </w:r>
    </w:p>
    <w:p w:rsidR="0000678E" w:rsidRDefault="0000678E" w:rsidP="00EF3655">
      <w:pPr>
        <w:jc w:val="both"/>
        <w:rPr>
          <w:rFonts w:ascii="Arial" w:hAnsi="Arial" w:cs="Arial"/>
          <w:sz w:val="24"/>
          <w:szCs w:val="24"/>
        </w:rPr>
      </w:pPr>
    </w:p>
    <w:p w:rsidR="00EF3655" w:rsidRDefault="00EF3655" w:rsidP="00EF3655">
      <w:pPr>
        <w:jc w:val="both"/>
        <w:rPr>
          <w:rFonts w:ascii="Arial" w:hAnsi="Arial" w:cs="Arial"/>
          <w:sz w:val="24"/>
          <w:szCs w:val="24"/>
        </w:rPr>
      </w:pPr>
      <w:r w:rsidRPr="00607718">
        <w:rPr>
          <w:rFonts w:ascii="Arial" w:hAnsi="Arial" w:cs="Arial"/>
          <w:sz w:val="24"/>
          <w:szCs w:val="24"/>
        </w:rPr>
        <w:t>11.</w:t>
      </w:r>
      <w:r w:rsidRPr="00607718">
        <w:rPr>
          <w:rFonts w:ascii="Arial" w:hAnsi="Arial" w:cs="Arial"/>
          <w:sz w:val="24"/>
          <w:szCs w:val="24"/>
        </w:rPr>
        <w:tab/>
        <w:t xml:space="preserve">The Respondent </w:t>
      </w:r>
      <w:r w:rsidR="00A556EF">
        <w:rPr>
          <w:rFonts w:ascii="Arial" w:hAnsi="Arial" w:cs="Arial"/>
          <w:sz w:val="24"/>
          <w:szCs w:val="24"/>
        </w:rPr>
        <w:t>has submitted that there</w:t>
      </w:r>
      <w:bookmarkStart w:id="0" w:name="_GoBack"/>
      <w:bookmarkEnd w:id="0"/>
      <w:r>
        <w:rPr>
          <w:rFonts w:ascii="Arial" w:hAnsi="Arial" w:cs="Arial"/>
          <w:sz w:val="24"/>
          <w:szCs w:val="24"/>
        </w:rPr>
        <w:t xml:space="preserve"> is strong a</w:t>
      </w:r>
      <w:r w:rsidR="00752D0F">
        <w:rPr>
          <w:rFonts w:ascii="Arial" w:hAnsi="Arial" w:cs="Arial"/>
          <w:sz w:val="24"/>
          <w:szCs w:val="24"/>
        </w:rPr>
        <w:t xml:space="preserve">nd cogent evidence against the </w:t>
      </w:r>
      <w:r>
        <w:rPr>
          <w:rFonts w:ascii="Arial" w:hAnsi="Arial" w:cs="Arial"/>
          <w:sz w:val="24"/>
          <w:szCs w:val="24"/>
        </w:rPr>
        <w:t>Applicant.  That the Electronic Monitoring Device t</w:t>
      </w:r>
      <w:r w:rsidR="00752D0F">
        <w:rPr>
          <w:rFonts w:ascii="Arial" w:hAnsi="Arial" w:cs="Arial"/>
          <w:sz w:val="24"/>
          <w:szCs w:val="24"/>
        </w:rPr>
        <w:t xml:space="preserve">hat he wears placed him in the </w:t>
      </w:r>
      <w:r>
        <w:rPr>
          <w:rFonts w:ascii="Arial" w:hAnsi="Arial" w:cs="Arial"/>
          <w:sz w:val="24"/>
          <w:szCs w:val="24"/>
        </w:rPr>
        <w:t xml:space="preserve">vicinity of the two (2) vehicles from which parts were stolen on the dates in </w:t>
      </w:r>
      <w:r>
        <w:rPr>
          <w:rFonts w:ascii="Arial" w:hAnsi="Arial" w:cs="Arial"/>
          <w:sz w:val="24"/>
          <w:szCs w:val="24"/>
        </w:rPr>
        <w:tab/>
        <w:t>question.</w:t>
      </w:r>
    </w:p>
    <w:p w:rsidR="0000678E" w:rsidRDefault="0000678E" w:rsidP="00EF3655">
      <w:pPr>
        <w:jc w:val="both"/>
        <w:rPr>
          <w:rFonts w:ascii="Arial" w:hAnsi="Arial" w:cs="Arial"/>
          <w:sz w:val="24"/>
          <w:szCs w:val="24"/>
        </w:rPr>
      </w:pPr>
    </w:p>
    <w:p w:rsidR="00EF3655" w:rsidRDefault="00EF3655" w:rsidP="00EF3655">
      <w:pPr>
        <w:jc w:val="both"/>
        <w:rPr>
          <w:rFonts w:ascii="Arial" w:hAnsi="Arial" w:cs="Arial"/>
          <w:sz w:val="24"/>
          <w:szCs w:val="24"/>
        </w:rPr>
      </w:pPr>
      <w:r w:rsidRPr="00607718">
        <w:rPr>
          <w:rFonts w:ascii="Arial" w:hAnsi="Arial" w:cs="Arial"/>
          <w:sz w:val="24"/>
          <w:szCs w:val="24"/>
        </w:rPr>
        <w:t>12.</w:t>
      </w:r>
      <w:r w:rsidRPr="00607718">
        <w:rPr>
          <w:rFonts w:ascii="Arial" w:hAnsi="Arial" w:cs="Arial"/>
          <w:sz w:val="24"/>
          <w:szCs w:val="24"/>
        </w:rPr>
        <w:tab/>
        <w:t>The Applicant has denied committing the offence and avers that he will vigorously defend the charge</w:t>
      </w:r>
      <w:r w:rsidR="00DB20FB">
        <w:rPr>
          <w:rFonts w:ascii="Arial" w:hAnsi="Arial" w:cs="Arial"/>
          <w:sz w:val="24"/>
          <w:szCs w:val="24"/>
        </w:rPr>
        <w:t>s</w:t>
      </w:r>
      <w:r w:rsidRPr="00607718">
        <w:rPr>
          <w:rFonts w:ascii="Arial" w:hAnsi="Arial" w:cs="Arial"/>
          <w:sz w:val="24"/>
          <w:szCs w:val="24"/>
        </w:rPr>
        <w:t>.</w:t>
      </w:r>
    </w:p>
    <w:p w:rsidR="0000678E" w:rsidRDefault="0000678E" w:rsidP="00EF3655">
      <w:pPr>
        <w:jc w:val="both"/>
        <w:rPr>
          <w:rFonts w:ascii="Arial" w:hAnsi="Arial" w:cs="Arial"/>
          <w:sz w:val="24"/>
          <w:szCs w:val="24"/>
        </w:rPr>
      </w:pPr>
    </w:p>
    <w:p w:rsidR="00EF3655" w:rsidRDefault="00EF3655" w:rsidP="00EF3655">
      <w:pPr>
        <w:jc w:val="both"/>
        <w:rPr>
          <w:rFonts w:ascii="Arial" w:hAnsi="Arial" w:cs="Arial"/>
          <w:sz w:val="24"/>
          <w:szCs w:val="24"/>
        </w:rPr>
      </w:pPr>
      <w:r w:rsidRPr="00607718">
        <w:rPr>
          <w:rFonts w:ascii="Arial" w:hAnsi="Arial" w:cs="Arial"/>
          <w:sz w:val="24"/>
          <w:szCs w:val="24"/>
        </w:rPr>
        <w:t>1</w:t>
      </w:r>
      <w:r>
        <w:rPr>
          <w:rFonts w:ascii="Arial" w:hAnsi="Arial" w:cs="Arial"/>
          <w:sz w:val="24"/>
          <w:szCs w:val="24"/>
        </w:rPr>
        <w:t>3.</w:t>
      </w:r>
      <w:r>
        <w:rPr>
          <w:rFonts w:ascii="Arial" w:hAnsi="Arial" w:cs="Arial"/>
          <w:sz w:val="24"/>
          <w:szCs w:val="24"/>
        </w:rPr>
        <w:tab/>
        <w:t>It is not the function of a J</w:t>
      </w:r>
      <w:r w:rsidRPr="00607718">
        <w:rPr>
          <w:rFonts w:ascii="Arial" w:hAnsi="Arial" w:cs="Arial"/>
          <w:sz w:val="24"/>
          <w:szCs w:val="24"/>
        </w:rPr>
        <w:t>udge in bail applications to determine contested evidential issues and I do not do so in this case. However, I find that the prosecut</w:t>
      </w:r>
      <w:r>
        <w:rPr>
          <w:rFonts w:ascii="Arial" w:hAnsi="Arial" w:cs="Arial"/>
          <w:sz w:val="24"/>
          <w:szCs w:val="24"/>
        </w:rPr>
        <w:t xml:space="preserve">ion evidence can implicate the </w:t>
      </w:r>
      <w:r w:rsidRPr="00607718">
        <w:rPr>
          <w:rFonts w:ascii="Arial" w:hAnsi="Arial" w:cs="Arial"/>
          <w:sz w:val="24"/>
          <w:szCs w:val="24"/>
        </w:rPr>
        <w:t>Applicant and must be vetted at trial.</w:t>
      </w:r>
    </w:p>
    <w:p w:rsidR="00EF3655" w:rsidRPr="00B175BE" w:rsidRDefault="00EF3655" w:rsidP="00EF3655">
      <w:pPr>
        <w:jc w:val="both"/>
        <w:rPr>
          <w:rFonts w:ascii="Arial" w:hAnsi="Arial" w:cs="Arial"/>
          <w:sz w:val="24"/>
          <w:szCs w:val="24"/>
        </w:rPr>
      </w:pPr>
    </w:p>
    <w:p w:rsidR="00EF3655" w:rsidRPr="002C6B68" w:rsidRDefault="00EF3655" w:rsidP="00EF3655">
      <w:pPr>
        <w:jc w:val="both"/>
        <w:rPr>
          <w:rFonts w:ascii="Arial" w:hAnsi="Arial" w:cs="Arial"/>
          <w:b/>
          <w:sz w:val="32"/>
          <w:szCs w:val="32"/>
          <w:u w:val="single"/>
        </w:rPr>
      </w:pPr>
      <w:r w:rsidRPr="002C6B68">
        <w:rPr>
          <w:rFonts w:ascii="Arial" w:hAnsi="Arial" w:cs="Arial"/>
          <w:b/>
          <w:sz w:val="32"/>
          <w:szCs w:val="32"/>
          <w:u w:val="single"/>
        </w:rPr>
        <w:t>Statutory Framework for grant / refusal of Bail.</w:t>
      </w:r>
    </w:p>
    <w:p w:rsidR="00EF3655" w:rsidRPr="009A316A" w:rsidRDefault="00EF3655" w:rsidP="00EF3655">
      <w:pPr>
        <w:jc w:val="both"/>
        <w:rPr>
          <w:rFonts w:ascii="Arial" w:hAnsi="Arial" w:cs="Arial"/>
          <w:b/>
          <w:sz w:val="24"/>
          <w:szCs w:val="24"/>
          <w:u w:val="single"/>
        </w:rPr>
      </w:pPr>
    </w:p>
    <w:p w:rsidR="00EF3655" w:rsidRPr="00CE2667" w:rsidRDefault="00EF3655" w:rsidP="00EF3655">
      <w:pPr>
        <w:jc w:val="both"/>
        <w:rPr>
          <w:rFonts w:ascii="Arial" w:hAnsi="Arial" w:cs="Arial"/>
          <w:sz w:val="24"/>
          <w:szCs w:val="24"/>
        </w:rPr>
      </w:pPr>
      <w:r w:rsidRPr="009A316A">
        <w:rPr>
          <w:rFonts w:ascii="Arial" w:hAnsi="Arial" w:cs="Arial"/>
          <w:sz w:val="24"/>
          <w:szCs w:val="24"/>
        </w:rPr>
        <w:t>14.</w:t>
      </w:r>
      <w:r w:rsidRPr="009A316A">
        <w:rPr>
          <w:rFonts w:ascii="Arial" w:hAnsi="Arial" w:cs="Arial"/>
          <w:sz w:val="24"/>
          <w:szCs w:val="24"/>
        </w:rPr>
        <w:tab/>
        <w:t xml:space="preserve">With respect to the exercise of the discretion whether to grant or refuse bail, </w:t>
      </w:r>
      <w:r w:rsidRPr="009A316A">
        <w:rPr>
          <w:rFonts w:ascii="Arial" w:hAnsi="Arial" w:cs="Arial"/>
          <w:b/>
          <w:sz w:val="24"/>
          <w:szCs w:val="24"/>
        </w:rPr>
        <w:t>Section 4 (2) (c) of the Bail Act (as amended)</w:t>
      </w:r>
      <w:r w:rsidRPr="009A316A">
        <w:rPr>
          <w:rFonts w:ascii="Arial" w:hAnsi="Arial" w:cs="Arial"/>
          <w:sz w:val="24"/>
          <w:szCs w:val="24"/>
        </w:rPr>
        <w:t xml:space="preserve"> sets out what should be considered. It states:-</w:t>
      </w:r>
    </w:p>
    <w:p w:rsidR="00EF3655" w:rsidRPr="00B175BE" w:rsidRDefault="00EF3655" w:rsidP="00EF3655">
      <w:pPr>
        <w:jc w:val="both"/>
        <w:rPr>
          <w:rFonts w:ascii="Arial" w:hAnsi="Arial" w:cs="Arial"/>
          <w:b/>
          <w:sz w:val="20"/>
          <w:szCs w:val="20"/>
        </w:rPr>
      </w:pPr>
      <w:r w:rsidRPr="0027575D">
        <w:rPr>
          <w:rFonts w:ascii="Arial" w:hAnsi="Arial" w:cs="Arial"/>
        </w:rPr>
        <w:tab/>
      </w:r>
      <w:r w:rsidRPr="0027575D">
        <w:rPr>
          <w:rFonts w:ascii="Arial" w:hAnsi="Arial" w:cs="Arial"/>
        </w:rPr>
        <w:tab/>
        <w:t>“</w:t>
      </w:r>
      <w:r w:rsidRPr="00B175BE">
        <w:rPr>
          <w:rFonts w:ascii="Arial" w:hAnsi="Arial" w:cs="Arial"/>
          <w:b/>
          <w:sz w:val="20"/>
          <w:szCs w:val="20"/>
        </w:rPr>
        <w:t xml:space="preserve">4 (2) Notwithstanding any other provisions of the Act or any other Law, any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person charged with a Part C offence shall not be granted bail unless the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Supreme Court or the Court of Appeal is satisfied that the person charged: </w:t>
      </w:r>
    </w:p>
    <w:p w:rsidR="00EF3655" w:rsidRPr="00B175BE" w:rsidRDefault="00EF3655" w:rsidP="00EF3655">
      <w:pPr>
        <w:jc w:val="both"/>
        <w:rPr>
          <w:rFonts w:ascii="Arial" w:hAnsi="Arial" w:cs="Arial"/>
          <w:b/>
          <w:sz w:val="20"/>
          <w:szCs w:val="20"/>
        </w:rPr>
      </w:pP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a)</w:t>
      </w:r>
      <w:r>
        <w:rPr>
          <w:rFonts w:ascii="Arial" w:hAnsi="Arial" w:cs="Arial"/>
          <w:b/>
          <w:sz w:val="20"/>
          <w:szCs w:val="20"/>
        </w:rPr>
        <w:t xml:space="preserve">  </w:t>
      </w:r>
      <w:r w:rsidRPr="00B175BE">
        <w:rPr>
          <w:rFonts w:ascii="Arial" w:hAnsi="Arial" w:cs="Arial"/>
          <w:b/>
          <w:sz w:val="20"/>
          <w:szCs w:val="20"/>
        </w:rPr>
        <w:t>………………………………………</w:t>
      </w:r>
    </w:p>
    <w:p w:rsidR="00EF3655" w:rsidRPr="00B175BE" w:rsidRDefault="00EF3655" w:rsidP="00EF3655">
      <w:pPr>
        <w:jc w:val="both"/>
        <w:rPr>
          <w:rFonts w:ascii="Arial" w:hAnsi="Arial" w:cs="Arial"/>
          <w:b/>
          <w:sz w:val="20"/>
          <w:szCs w:val="20"/>
        </w:rPr>
      </w:pP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b)</w:t>
      </w:r>
      <w:r>
        <w:rPr>
          <w:rFonts w:ascii="Arial" w:hAnsi="Arial" w:cs="Arial"/>
          <w:b/>
          <w:sz w:val="20"/>
          <w:szCs w:val="20"/>
        </w:rPr>
        <w:t xml:space="preserve">  </w:t>
      </w:r>
      <w:r w:rsidRPr="00B175BE">
        <w:rPr>
          <w:rFonts w:ascii="Arial" w:hAnsi="Arial" w:cs="Arial"/>
          <w:b/>
          <w:sz w:val="20"/>
          <w:szCs w:val="20"/>
        </w:rPr>
        <w:t>………………………………………</w:t>
      </w:r>
    </w:p>
    <w:p w:rsidR="00EF3655" w:rsidRPr="00B175BE" w:rsidRDefault="00EF3655" w:rsidP="00EF3655">
      <w:pPr>
        <w:jc w:val="both"/>
        <w:rPr>
          <w:rFonts w:ascii="Arial" w:hAnsi="Arial" w:cs="Arial"/>
          <w:b/>
          <w:sz w:val="20"/>
          <w:szCs w:val="20"/>
        </w:rPr>
      </w:pP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proofErr w:type="gramStart"/>
      <w:r w:rsidRPr="00B175BE">
        <w:rPr>
          <w:rFonts w:ascii="Arial" w:hAnsi="Arial" w:cs="Arial"/>
          <w:b/>
          <w:sz w:val="20"/>
          <w:szCs w:val="20"/>
        </w:rPr>
        <w:t>c)  Should</w:t>
      </w:r>
      <w:proofErr w:type="gramEnd"/>
      <w:r w:rsidRPr="00B175BE">
        <w:rPr>
          <w:rFonts w:ascii="Arial" w:hAnsi="Arial" w:cs="Arial"/>
          <w:b/>
          <w:sz w:val="20"/>
          <w:szCs w:val="20"/>
        </w:rPr>
        <w:t xml:space="preserve"> be granted bail having regard to all relevant factors, including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     those specified in Part A of the First Schedule and the primary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     considerations set out in subsection (2B).”</w:t>
      </w:r>
    </w:p>
    <w:p w:rsidR="00EF3655" w:rsidRPr="0027575D" w:rsidRDefault="00EF3655" w:rsidP="00EF3655">
      <w:pPr>
        <w:jc w:val="both"/>
        <w:rPr>
          <w:rFonts w:ascii="Arial" w:hAnsi="Arial" w:cs="Arial"/>
        </w:rPr>
      </w:pPr>
    </w:p>
    <w:p w:rsidR="00EF3655" w:rsidRPr="00CE2667" w:rsidRDefault="00EF3655" w:rsidP="00EF3655">
      <w:pPr>
        <w:jc w:val="both"/>
        <w:rPr>
          <w:rFonts w:ascii="Arial" w:hAnsi="Arial" w:cs="Arial"/>
          <w:sz w:val="24"/>
          <w:szCs w:val="24"/>
        </w:rPr>
      </w:pPr>
      <w:r w:rsidRPr="009A316A">
        <w:rPr>
          <w:rFonts w:ascii="Arial" w:hAnsi="Arial" w:cs="Arial"/>
          <w:sz w:val="24"/>
          <w:szCs w:val="24"/>
        </w:rPr>
        <w:t>15.</w:t>
      </w:r>
      <w:r w:rsidRPr="009A316A">
        <w:rPr>
          <w:rFonts w:ascii="Arial" w:hAnsi="Arial" w:cs="Arial"/>
          <w:sz w:val="24"/>
          <w:szCs w:val="24"/>
        </w:rPr>
        <w:tab/>
        <w:t>Part A of the First Schedule (insofar as relevan</w:t>
      </w:r>
      <w:r>
        <w:rPr>
          <w:rFonts w:ascii="Arial" w:hAnsi="Arial" w:cs="Arial"/>
          <w:sz w:val="24"/>
          <w:szCs w:val="24"/>
        </w:rPr>
        <w:t>t to this application) provides</w:t>
      </w:r>
      <w:r w:rsidRPr="0027575D">
        <w:rPr>
          <w:rFonts w:ascii="Arial" w:hAnsi="Arial" w:cs="Arial"/>
        </w:rPr>
        <w:tab/>
      </w:r>
      <w:r w:rsidRPr="0027575D">
        <w:rPr>
          <w:rFonts w:ascii="Arial" w:hAnsi="Arial" w:cs="Arial"/>
        </w:rPr>
        <w:tab/>
      </w:r>
      <w:r w:rsidRPr="0027575D">
        <w:rPr>
          <w:rFonts w:ascii="Arial" w:hAnsi="Arial" w:cs="Arial"/>
        </w:rPr>
        <w:tab/>
      </w:r>
      <w:r w:rsidRPr="0027575D">
        <w:rPr>
          <w:rFonts w:ascii="Arial" w:hAnsi="Arial" w:cs="Arial"/>
        </w:rPr>
        <w:tab/>
      </w:r>
    </w:p>
    <w:p w:rsidR="00EF3655" w:rsidRPr="0047469F" w:rsidRDefault="00EF3655" w:rsidP="00EF3655">
      <w:pPr>
        <w:jc w:val="center"/>
        <w:rPr>
          <w:rFonts w:ascii="Arial" w:hAnsi="Arial" w:cs="Arial"/>
          <w:b/>
        </w:rPr>
      </w:pPr>
      <w:r w:rsidRPr="0047469F">
        <w:rPr>
          <w:rFonts w:ascii="Arial" w:hAnsi="Arial" w:cs="Arial"/>
          <w:b/>
        </w:rPr>
        <w:t>PART A</w:t>
      </w:r>
    </w:p>
    <w:p w:rsidR="00EF3655" w:rsidRPr="0027575D" w:rsidRDefault="00EF3655" w:rsidP="00EF3655">
      <w:pPr>
        <w:jc w:val="both"/>
        <w:rPr>
          <w:rFonts w:ascii="Arial" w:hAnsi="Arial" w:cs="Arial"/>
        </w:rPr>
      </w:pPr>
      <w:r w:rsidRPr="0027575D">
        <w:rPr>
          <w:rFonts w:ascii="Arial" w:hAnsi="Arial" w:cs="Arial"/>
        </w:rPr>
        <w:tab/>
      </w:r>
      <w:r w:rsidRPr="0027575D">
        <w:rPr>
          <w:rFonts w:ascii="Arial" w:hAnsi="Arial" w:cs="Arial"/>
        </w:rPr>
        <w:tab/>
      </w:r>
    </w:p>
    <w:p w:rsidR="00EF3655" w:rsidRPr="00B175BE" w:rsidRDefault="00EF3655" w:rsidP="00EF3655">
      <w:pPr>
        <w:jc w:val="both"/>
        <w:rPr>
          <w:rFonts w:ascii="Arial" w:hAnsi="Arial" w:cs="Arial"/>
          <w:b/>
          <w:sz w:val="20"/>
          <w:szCs w:val="20"/>
        </w:rPr>
      </w:pPr>
      <w:r>
        <w:rPr>
          <w:rFonts w:ascii="Arial" w:hAnsi="Arial" w:cs="Arial"/>
          <w:b/>
          <w:sz w:val="20"/>
          <w:szCs w:val="20"/>
        </w:rPr>
        <w:tab/>
      </w:r>
      <w:r w:rsidRPr="00B175BE">
        <w:rPr>
          <w:rFonts w:ascii="Arial" w:hAnsi="Arial" w:cs="Arial"/>
          <w:b/>
          <w:sz w:val="20"/>
          <w:szCs w:val="20"/>
        </w:rPr>
        <w:t xml:space="preserve">In considering whether to grant bail to a Defendant, the court shall have regard to the </w:t>
      </w:r>
      <w:r>
        <w:rPr>
          <w:rFonts w:ascii="Arial" w:hAnsi="Arial" w:cs="Arial"/>
          <w:b/>
          <w:sz w:val="20"/>
          <w:szCs w:val="20"/>
        </w:rPr>
        <w:tab/>
      </w:r>
      <w:r w:rsidRPr="00B175BE">
        <w:rPr>
          <w:rFonts w:ascii="Arial" w:hAnsi="Arial" w:cs="Arial"/>
          <w:b/>
          <w:sz w:val="20"/>
          <w:szCs w:val="20"/>
        </w:rPr>
        <w:t>following factors:</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p>
    <w:p w:rsidR="00EF3655" w:rsidRPr="00B175BE" w:rsidRDefault="00421F07" w:rsidP="00EF3655">
      <w:pPr>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a)  </w:t>
      </w:r>
      <w:r w:rsidR="00EF3655" w:rsidRPr="00B175BE">
        <w:rPr>
          <w:rFonts w:ascii="Arial" w:hAnsi="Arial" w:cs="Arial"/>
          <w:b/>
          <w:sz w:val="20"/>
          <w:szCs w:val="20"/>
        </w:rPr>
        <w:t xml:space="preserve">Whether there are substantial grounds for believing that the defendant, if </w:t>
      </w:r>
      <w:r w:rsidR="00EF3655" w:rsidRPr="00B175BE">
        <w:rPr>
          <w:rFonts w:ascii="Arial" w:hAnsi="Arial" w:cs="Arial"/>
          <w:b/>
          <w:sz w:val="20"/>
          <w:szCs w:val="20"/>
        </w:rPr>
        <w:tab/>
      </w:r>
      <w:r w:rsidR="00EF3655" w:rsidRPr="00B175BE">
        <w:rPr>
          <w:rFonts w:ascii="Arial" w:hAnsi="Arial" w:cs="Arial"/>
          <w:b/>
          <w:sz w:val="20"/>
          <w:szCs w:val="20"/>
        </w:rPr>
        <w:tab/>
      </w:r>
      <w:r w:rsidR="00EF3655" w:rsidRPr="00B175BE">
        <w:rPr>
          <w:rFonts w:ascii="Arial" w:hAnsi="Arial" w:cs="Arial"/>
          <w:b/>
          <w:sz w:val="20"/>
          <w:szCs w:val="20"/>
        </w:rPr>
        <w:tab/>
        <w:t xml:space="preserve">released on bail would: – </w:t>
      </w:r>
    </w:p>
    <w:p w:rsidR="00EF3655" w:rsidRPr="00B175BE" w:rsidRDefault="00EF3655" w:rsidP="00EF3655">
      <w:pPr>
        <w:jc w:val="both"/>
        <w:rPr>
          <w:rFonts w:ascii="Arial" w:hAnsi="Arial" w:cs="Arial"/>
          <w:b/>
          <w:sz w:val="20"/>
          <w:szCs w:val="20"/>
        </w:rPr>
      </w:pP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w:t>
      </w:r>
      <w:proofErr w:type="spellStart"/>
      <w:proofErr w:type="gramStart"/>
      <w:r w:rsidRPr="00B175BE">
        <w:rPr>
          <w:rFonts w:ascii="Arial" w:hAnsi="Arial" w:cs="Arial"/>
          <w:b/>
          <w:sz w:val="20"/>
          <w:szCs w:val="20"/>
        </w:rPr>
        <w:t>i</w:t>
      </w:r>
      <w:proofErr w:type="spellEnd"/>
      <w:proofErr w:type="gramEnd"/>
      <w:r w:rsidRPr="00B175BE">
        <w:rPr>
          <w:rFonts w:ascii="Arial" w:hAnsi="Arial" w:cs="Arial"/>
          <w:b/>
          <w:sz w:val="20"/>
          <w:szCs w:val="20"/>
        </w:rPr>
        <w:t>)</w:t>
      </w:r>
      <w:r w:rsidRPr="00B175BE">
        <w:rPr>
          <w:rFonts w:ascii="Arial" w:hAnsi="Arial" w:cs="Arial"/>
          <w:b/>
          <w:sz w:val="20"/>
          <w:szCs w:val="20"/>
        </w:rPr>
        <w:tab/>
      </w:r>
      <w:r>
        <w:rPr>
          <w:rFonts w:ascii="Arial" w:hAnsi="Arial" w:cs="Arial"/>
          <w:b/>
          <w:sz w:val="20"/>
          <w:szCs w:val="20"/>
        </w:rPr>
        <w:t>F</w:t>
      </w:r>
      <w:r w:rsidRPr="00B175BE">
        <w:rPr>
          <w:rFonts w:ascii="Arial" w:hAnsi="Arial" w:cs="Arial"/>
          <w:b/>
          <w:sz w:val="20"/>
          <w:szCs w:val="20"/>
        </w:rPr>
        <w:t>ail to surrender to custody or appear at his trial;</w:t>
      </w:r>
    </w:p>
    <w:p w:rsidR="00EF3655" w:rsidRPr="00B175BE" w:rsidRDefault="00EF3655" w:rsidP="00EF3655">
      <w:pPr>
        <w:jc w:val="both"/>
        <w:rPr>
          <w:rFonts w:ascii="Arial" w:hAnsi="Arial" w:cs="Arial"/>
          <w:b/>
          <w:sz w:val="20"/>
          <w:szCs w:val="20"/>
        </w:rPr>
      </w:pP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Pr>
          <w:rFonts w:ascii="Arial" w:hAnsi="Arial" w:cs="Arial"/>
          <w:b/>
          <w:sz w:val="20"/>
          <w:szCs w:val="20"/>
        </w:rPr>
        <w:t>(ii)</w:t>
      </w:r>
      <w:r>
        <w:rPr>
          <w:rFonts w:ascii="Arial" w:hAnsi="Arial" w:cs="Arial"/>
          <w:b/>
          <w:sz w:val="20"/>
          <w:szCs w:val="20"/>
        </w:rPr>
        <w:tab/>
        <w:t>C</w:t>
      </w:r>
      <w:r w:rsidRPr="00B175BE">
        <w:rPr>
          <w:rFonts w:ascii="Arial" w:hAnsi="Arial" w:cs="Arial"/>
          <w:b/>
          <w:sz w:val="20"/>
          <w:szCs w:val="20"/>
        </w:rPr>
        <w:t>ommit an offence whilst on bail;</w:t>
      </w:r>
    </w:p>
    <w:p w:rsidR="00EF3655" w:rsidRPr="00B175BE" w:rsidRDefault="00EF3655" w:rsidP="00EF3655">
      <w:pPr>
        <w:jc w:val="both"/>
        <w:rPr>
          <w:rFonts w:ascii="Arial" w:hAnsi="Arial" w:cs="Arial"/>
          <w:b/>
          <w:sz w:val="20"/>
          <w:szCs w:val="20"/>
        </w:rPr>
      </w:pP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(iii)</w:t>
      </w:r>
      <w:r w:rsidRPr="00B175BE">
        <w:rPr>
          <w:rFonts w:ascii="Arial" w:hAnsi="Arial" w:cs="Arial"/>
          <w:b/>
          <w:sz w:val="20"/>
          <w:szCs w:val="20"/>
        </w:rPr>
        <w:tab/>
        <w:t xml:space="preserve">Interfere with witnesses or otherwise obstruct the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course of justice, whether in relation to himself or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any other person; </w:t>
      </w:r>
    </w:p>
    <w:p w:rsidR="00EF3655" w:rsidRPr="00B175BE" w:rsidRDefault="00EF3655" w:rsidP="00EF3655">
      <w:pPr>
        <w:jc w:val="both"/>
        <w:rPr>
          <w:rFonts w:ascii="Arial" w:hAnsi="Arial" w:cs="Arial"/>
          <w:b/>
          <w:sz w:val="20"/>
          <w:szCs w:val="20"/>
        </w:rPr>
      </w:pPr>
      <w:r w:rsidRPr="00B175BE">
        <w:rPr>
          <w:rFonts w:ascii="Arial" w:hAnsi="Arial" w:cs="Arial"/>
          <w:b/>
          <w:sz w:val="20"/>
          <w:szCs w:val="20"/>
        </w:rPr>
        <w:tab/>
      </w:r>
      <w:r w:rsidRPr="00B175BE">
        <w:rPr>
          <w:rFonts w:ascii="Arial" w:hAnsi="Arial" w:cs="Arial"/>
          <w:b/>
          <w:sz w:val="20"/>
          <w:szCs w:val="20"/>
        </w:rPr>
        <w:tab/>
      </w:r>
    </w:p>
    <w:p w:rsidR="00EF3655" w:rsidRPr="00B175BE" w:rsidRDefault="00EF3655" w:rsidP="00EF3655">
      <w:pPr>
        <w:jc w:val="both"/>
        <w:rPr>
          <w:rFonts w:ascii="Arial" w:hAnsi="Arial" w:cs="Arial"/>
          <w:b/>
          <w:sz w:val="20"/>
          <w:szCs w:val="20"/>
        </w:rPr>
      </w:pPr>
      <w:r w:rsidRPr="00B175BE">
        <w:rPr>
          <w:rFonts w:ascii="Arial" w:hAnsi="Arial" w:cs="Arial"/>
          <w:b/>
          <w:sz w:val="20"/>
          <w:szCs w:val="20"/>
        </w:rPr>
        <w:tab/>
      </w:r>
      <w:r w:rsidRPr="00B175BE">
        <w:rPr>
          <w:rFonts w:ascii="Arial" w:hAnsi="Arial" w:cs="Arial"/>
          <w:b/>
          <w:sz w:val="20"/>
          <w:szCs w:val="20"/>
        </w:rPr>
        <w:tab/>
        <w:t>b)</w:t>
      </w:r>
      <w:r>
        <w:rPr>
          <w:rFonts w:ascii="Arial" w:hAnsi="Arial" w:cs="Arial"/>
          <w:b/>
          <w:sz w:val="20"/>
          <w:szCs w:val="20"/>
        </w:rPr>
        <w:t xml:space="preserve">  </w:t>
      </w:r>
      <w:r w:rsidRPr="00B175BE">
        <w:rPr>
          <w:rFonts w:ascii="Arial" w:hAnsi="Arial" w:cs="Arial"/>
          <w:b/>
          <w:sz w:val="20"/>
          <w:szCs w:val="20"/>
        </w:rPr>
        <w:t xml:space="preserve">Whether the defendant should be kept in custody for his own protection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or, where he is a child or young person, for his own welfare;</w:t>
      </w:r>
    </w:p>
    <w:p w:rsidR="00EF3655" w:rsidRPr="00B175BE" w:rsidRDefault="00EF3655" w:rsidP="00EF3655">
      <w:pPr>
        <w:jc w:val="both"/>
        <w:rPr>
          <w:rFonts w:ascii="Arial" w:hAnsi="Arial" w:cs="Arial"/>
          <w:b/>
          <w:sz w:val="20"/>
          <w:szCs w:val="20"/>
        </w:rPr>
      </w:pPr>
      <w:r w:rsidRPr="00B175BE">
        <w:rPr>
          <w:rFonts w:ascii="Arial" w:hAnsi="Arial" w:cs="Arial"/>
          <w:b/>
          <w:sz w:val="20"/>
          <w:szCs w:val="20"/>
        </w:rPr>
        <w:tab/>
      </w:r>
      <w:r w:rsidRPr="00B175BE">
        <w:rPr>
          <w:rFonts w:ascii="Arial" w:hAnsi="Arial" w:cs="Arial"/>
          <w:b/>
          <w:sz w:val="20"/>
          <w:szCs w:val="20"/>
        </w:rPr>
        <w:tab/>
        <w:t>c)</w:t>
      </w:r>
      <w:r>
        <w:rPr>
          <w:rFonts w:ascii="Arial" w:hAnsi="Arial" w:cs="Arial"/>
          <w:b/>
          <w:sz w:val="20"/>
          <w:szCs w:val="20"/>
        </w:rPr>
        <w:t xml:space="preserve">  </w:t>
      </w:r>
      <w:r w:rsidRPr="00B175BE">
        <w:rPr>
          <w:rFonts w:ascii="Arial" w:hAnsi="Arial" w:cs="Arial"/>
          <w:b/>
          <w:sz w:val="20"/>
          <w:szCs w:val="20"/>
        </w:rPr>
        <w:t>…………………………………………..</w:t>
      </w:r>
    </w:p>
    <w:p w:rsidR="00EF3655" w:rsidRPr="00B175BE" w:rsidRDefault="00EF3655" w:rsidP="00EF3655">
      <w:pPr>
        <w:jc w:val="both"/>
        <w:rPr>
          <w:rFonts w:ascii="Arial" w:hAnsi="Arial" w:cs="Arial"/>
          <w:b/>
          <w:sz w:val="20"/>
          <w:szCs w:val="20"/>
        </w:rPr>
      </w:pPr>
      <w:r w:rsidRPr="00B175BE">
        <w:rPr>
          <w:rFonts w:ascii="Arial" w:hAnsi="Arial" w:cs="Arial"/>
          <w:b/>
          <w:sz w:val="20"/>
          <w:szCs w:val="20"/>
        </w:rPr>
        <w:tab/>
      </w:r>
      <w:r w:rsidRPr="00B175BE">
        <w:rPr>
          <w:rFonts w:ascii="Arial" w:hAnsi="Arial" w:cs="Arial"/>
          <w:b/>
          <w:sz w:val="20"/>
          <w:szCs w:val="20"/>
        </w:rPr>
        <w:tab/>
        <w:t>d)</w:t>
      </w:r>
      <w:r>
        <w:rPr>
          <w:rFonts w:ascii="Arial" w:hAnsi="Arial" w:cs="Arial"/>
          <w:b/>
          <w:sz w:val="20"/>
          <w:szCs w:val="20"/>
        </w:rPr>
        <w:t xml:space="preserve">  </w:t>
      </w:r>
      <w:r w:rsidRPr="00B175BE">
        <w:rPr>
          <w:rFonts w:ascii="Arial" w:hAnsi="Arial" w:cs="Arial"/>
          <w:b/>
          <w:sz w:val="20"/>
          <w:szCs w:val="20"/>
        </w:rPr>
        <w:t>…………………………………………..</w:t>
      </w:r>
    </w:p>
    <w:p w:rsidR="00EF3655" w:rsidRPr="00B175BE" w:rsidRDefault="00EF3655" w:rsidP="00EF3655">
      <w:pPr>
        <w:jc w:val="both"/>
        <w:rPr>
          <w:rFonts w:ascii="Arial" w:hAnsi="Arial" w:cs="Arial"/>
          <w:b/>
          <w:sz w:val="20"/>
          <w:szCs w:val="20"/>
        </w:rPr>
      </w:pPr>
      <w:r w:rsidRPr="00B175BE">
        <w:rPr>
          <w:rFonts w:ascii="Arial" w:hAnsi="Arial" w:cs="Arial"/>
          <w:b/>
          <w:sz w:val="20"/>
          <w:szCs w:val="20"/>
        </w:rPr>
        <w:tab/>
      </w:r>
      <w:r w:rsidRPr="00B175BE">
        <w:rPr>
          <w:rFonts w:ascii="Arial" w:hAnsi="Arial" w:cs="Arial"/>
          <w:b/>
          <w:sz w:val="20"/>
          <w:szCs w:val="20"/>
        </w:rPr>
        <w:tab/>
        <w:t>e)</w:t>
      </w:r>
      <w:r>
        <w:rPr>
          <w:rFonts w:ascii="Arial" w:hAnsi="Arial" w:cs="Arial"/>
          <w:b/>
          <w:sz w:val="20"/>
          <w:szCs w:val="20"/>
        </w:rPr>
        <w:t xml:space="preserve">  </w:t>
      </w:r>
      <w:r w:rsidRPr="00B175BE">
        <w:rPr>
          <w:rFonts w:ascii="Arial" w:hAnsi="Arial" w:cs="Arial"/>
          <w:b/>
          <w:sz w:val="20"/>
          <w:szCs w:val="20"/>
        </w:rPr>
        <w:t>……………………………………………...</w:t>
      </w:r>
    </w:p>
    <w:p w:rsidR="00EF3655" w:rsidRPr="00B175BE" w:rsidRDefault="00EF3655" w:rsidP="00EF3655">
      <w:pPr>
        <w:jc w:val="both"/>
        <w:rPr>
          <w:rFonts w:ascii="Arial" w:hAnsi="Arial" w:cs="Arial"/>
          <w:b/>
          <w:sz w:val="20"/>
          <w:szCs w:val="20"/>
        </w:rPr>
      </w:pPr>
      <w:r w:rsidRPr="00B175BE">
        <w:rPr>
          <w:rFonts w:ascii="Arial" w:hAnsi="Arial" w:cs="Arial"/>
          <w:b/>
          <w:sz w:val="20"/>
          <w:szCs w:val="20"/>
        </w:rPr>
        <w:tab/>
      </w:r>
      <w:r w:rsidRPr="00B175BE">
        <w:rPr>
          <w:rFonts w:ascii="Arial" w:hAnsi="Arial" w:cs="Arial"/>
          <w:b/>
          <w:sz w:val="20"/>
          <w:szCs w:val="20"/>
        </w:rPr>
        <w:tab/>
        <w:t xml:space="preserve">f) </w:t>
      </w:r>
      <w:r>
        <w:rPr>
          <w:rFonts w:ascii="Arial" w:hAnsi="Arial" w:cs="Arial"/>
          <w:b/>
          <w:sz w:val="20"/>
          <w:szCs w:val="20"/>
        </w:rPr>
        <w:t xml:space="preserve">  </w:t>
      </w:r>
      <w:r w:rsidRPr="00B175BE">
        <w:rPr>
          <w:rFonts w:ascii="Arial" w:hAnsi="Arial" w:cs="Arial"/>
          <w:b/>
          <w:sz w:val="20"/>
          <w:szCs w:val="20"/>
        </w:rPr>
        <w:t xml:space="preserve">Whether having been released on bail previously, he is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charged subsequently either with an offence similar to that in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respect of which he was released or with an offence which is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punishable by a term of imprisonment exceeding one year; and </w:t>
      </w:r>
    </w:p>
    <w:p w:rsidR="00EF3655" w:rsidRPr="00B175BE" w:rsidRDefault="00EF3655" w:rsidP="00EF3655">
      <w:pPr>
        <w:jc w:val="both"/>
        <w:rPr>
          <w:rFonts w:ascii="Arial" w:hAnsi="Arial" w:cs="Arial"/>
          <w:b/>
          <w:sz w:val="20"/>
          <w:szCs w:val="20"/>
        </w:rPr>
      </w:pPr>
      <w:r w:rsidRPr="00B175BE">
        <w:rPr>
          <w:rFonts w:ascii="Arial" w:hAnsi="Arial" w:cs="Arial"/>
          <w:b/>
          <w:sz w:val="20"/>
          <w:szCs w:val="20"/>
        </w:rPr>
        <w:tab/>
      </w:r>
      <w:r w:rsidRPr="00B175BE">
        <w:rPr>
          <w:rFonts w:ascii="Arial" w:hAnsi="Arial" w:cs="Arial"/>
          <w:b/>
          <w:sz w:val="20"/>
          <w:szCs w:val="20"/>
        </w:rPr>
        <w:tab/>
        <w:t xml:space="preserve">g) </w:t>
      </w:r>
      <w:r>
        <w:rPr>
          <w:rFonts w:ascii="Arial" w:hAnsi="Arial" w:cs="Arial"/>
          <w:b/>
          <w:sz w:val="20"/>
          <w:szCs w:val="20"/>
        </w:rPr>
        <w:t xml:space="preserve">  </w:t>
      </w:r>
      <w:r w:rsidRPr="00B175BE">
        <w:rPr>
          <w:rFonts w:ascii="Arial" w:hAnsi="Arial" w:cs="Arial"/>
          <w:b/>
          <w:sz w:val="20"/>
          <w:szCs w:val="20"/>
        </w:rPr>
        <w:t xml:space="preserve">The nature and seriousness of the offence and the nature and strength of the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evidence against the defendant; </w:t>
      </w:r>
    </w:p>
    <w:p w:rsidR="00EF3655" w:rsidRPr="00B175BE" w:rsidRDefault="00EF3655" w:rsidP="00EF3655">
      <w:pPr>
        <w:jc w:val="both"/>
        <w:rPr>
          <w:rFonts w:ascii="Arial" w:hAnsi="Arial" w:cs="Arial"/>
          <w:b/>
          <w:sz w:val="20"/>
          <w:szCs w:val="20"/>
        </w:rPr>
      </w:pPr>
    </w:p>
    <w:p w:rsidR="00EF3655" w:rsidRPr="009A316A" w:rsidRDefault="00EF3655" w:rsidP="00EF3655">
      <w:pPr>
        <w:jc w:val="both"/>
        <w:rPr>
          <w:rFonts w:ascii="Arial" w:hAnsi="Arial" w:cs="Arial"/>
          <w:sz w:val="24"/>
          <w:szCs w:val="24"/>
        </w:rPr>
      </w:pPr>
      <w:r w:rsidRPr="009A316A">
        <w:rPr>
          <w:rFonts w:ascii="Arial" w:hAnsi="Arial" w:cs="Arial"/>
          <w:sz w:val="24"/>
          <w:szCs w:val="24"/>
        </w:rPr>
        <w:t>16.</w:t>
      </w:r>
      <w:r w:rsidRPr="009A316A">
        <w:rPr>
          <w:rFonts w:ascii="Arial" w:hAnsi="Arial" w:cs="Arial"/>
          <w:sz w:val="24"/>
          <w:szCs w:val="24"/>
        </w:rPr>
        <w:tab/>
        <w:t xml:space="preserve">In expounding upon what is necessary for the court to be provided with to properly exercise its discretion in relation to paragraph </w:t>
      </w:r>
      <w:r w:rsidRPr="009A316A">
        <w:rPr>
          <w:rFonts w:ascii="Arial" w:hAnsi="Arial" w:cs="Arial"/>
          <w:b/>
          <w:sz w:val="24"/>
          <w:szCs w:val="24"/>
        </w:rPr>
        <w:t xml:space="preserve">(a) Justice Crane – Scott J.A. at </w:t>
      </w:r>
      <w:r>
        <w:rPr>
          <w:rFonts w:ascii="Arial" w:hAnsi="Arial" w:cs="Arial"/>
          <w:b/>
          <w:sz w:val="24"/>
          <w:szCs w:val="24"/>
        </w:rPr>
        <w:tab/>
      </w:r>
      <w:r w:rsidRPr="009A316A">
        <w:rPr>
          <w:rFonts w:ascii="Arial" w:hAnsi="Arial" w:cs="Arial"/>
          <w:b/>
          <w:sz w:val="24"/>
          <w:szCs w:val="24"/>
        </w:rPr>
        <w:t xml:space="preserve">para: 65 of Seymour v. D.P.P. </w:t>
      </w:r>
      <w:proofErr w:type="spellStart"/>
      <w:r w:rsidRPr="009A316A">
        <w:rPr>
          <w:rFonts w:ascii="Arial" w:hAnsi="Arial" w:cs="Arial"/>
          <w:b/>
          <w:sz w:val="24"/>
          <w:szCs w:val="24"/>
        </w:rPr>
        <w:t>SCCr</w:t>
      </w:r>
      <w:proofErr w:type="spellEnd"/>
      <w:r w:rsidRPr="009A316A">
        <w:rPr>
          <w:rFonts w:ascii="Arial" w:hAnsi="Arial" w:cs="Arial"/>
          <w:b/>
          <w:sz w:val="24"/>
          <w:szCs w:val="24"/>
        </w:rPr>
        <w:t xml:space="preserve"> App No. 115 of 2019 stated:</w:t>
      </w:r>
    </w:p>
    <w:p w:rsidR="00EF3655" w:rsidRPr="00B175BE" w:rsidRDefault="00EF3655" w:rsidP="007416EE">
      <w:pPr>
        <w:rPr>
          <w:rFonts w:ascii="Arial" w:hAnsi="Arial" w:cs="Arial"/>
          <w:b/>
          <w:sz w:val="20"/>
          <w:szCs w:val="20"/>
        </w:rPr>
      </w:pPr>
      <w:r w:rsidRPr="0027575D">
        <w:rPr>
          <w:rFonts w:ascii="Arial" w:hAnsi="Arial" w:cs="Arial"/>
        </w:rPr>
        <w:tab/>
      </w:r>
      <w:r w:rsidRPr="0027575D">
        <w:rPr>
          <w:rFonts w:ascii="Arial" w:hAnsi="Arial" w:cs="Arial"/>
        </w:rPr>
        <w:tab/>
      </w:r>
      <w:r w:rsidRPr="0027575D">
        <w:rPr>
          <w:rFonts w:ascii="Arial" w:hAnsi="Arial" w:cs="Arial"/>
        </w:rPr>
        <w:tab/>
      </w:r>
      <w:r w:rsidRPr="00B175BE">
        <w:rPr>
          <w:rFonts w:ascii="Arial" w:hAnsi="Arial" w:cs="Arial"/>
          <w:b/>
          <w:sz w:val="20"/>
          <w:szCs w:val="20"/>
        </w:rPr>
        <w:t xml:space="preserve">“65. It is obvious from the above paragraph that the evidence which the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crown placed before the learned judge in an effort to discharge its burden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of satisfying the court that the appellant should not be granted bail was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woefully deficient. Paragraph (a) of the First Schedule to the Bail Act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places an evidential burden on the crown to </w:t>
      </w:r>
      <w:r w:rsidRPr="00B175BE">
        <w:rPr>
          <w:rFonts w:ascii="Arial" w:hAnsi="Arial" w:cs="Arial"/>
          <w:b/>
          <w:sz w:val="20"/>
          <w:szCs w:val="20"/>
        </w:rPr>
        <w:tab/>
        <w:t xml:space="preserve">adduce evidence (i.e.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substantial grounds) which is capable of supporting a belief that the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applicant for bail “would”, if released on bail, fail to surrender to custody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or appear at his trial; commit an offence while on bail; or interfere with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witnesses or otherwise obstruct the course </w:t>
      </w:r>
      <w:r w:rsidRPr="00B175BE">
        <w:rPr>
          <w:rFonts w:ascii="Arial" w:hAnsi="Arial" w:cs="Arial"/>
          <w:b/>
          <w:sz w:val="20"/>
          <w:szCs w:val="20"/>
        </w:rPr>
        <w:tab/>
        <w:t xml:space="preserve">of justice. The Crown’s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burden is only discharged by the production of such evidence.”</w:t>
      </w:r>
    </w:p>
    <w:p w:rsidR="00EF3655" w:rsidRPr="0027575D" w:rsidRDefault="00EF3655" w:rsidP="00EF3655">
      <w:pPr>
        <w:jc w:val="both"/>
        <w:rPr>
          <w:rFonts w:ascii="Arial" w:hAnsi="Arial" w:cs="Arial"/>
        </w:rPr>
      </w:pPr>
    </w:p>
    <w:p w:rsidR="00EF3655" w:rsidRPr="0027575D" w:rsidRDefault="00EF3655" w:rsidP="00EF3655">
      <w:pPr>
        <w:jc w:val="both"/>
        <w:rPr>
          <w:rFonts w:ascii="Arial" w:hAnsi="Arial" w:cs="Arial"/>
        </w:rPr>
      </w:pPr>
      <w:r w:rsidRPr="0027575D">
        <w:rPr>
          <w:rFonts w:ascii="Arial" w:hAnsi="Arial" w:cs="Arial"/>
        </w:rPr>
        <w:tab/>
      </w:r>
      <w:r w:rsidRPr="0027575D">
        <w:rPr>
          <w:rFonts w:ascii="Arial" w:hAnsi="Arial" w:cs="Arial"/>
        </w:rPr>
        <w:tab/>
      </w:r>
      <w:r w:rsidRPr="0027575D">
        <w:rPr>
          <w:rFonts w:ascii="Arial" w:hAnsi="Arial" w:cs="Arial"/>
        </w:rPr>
        <w:tab/>
      </w:r>
      <w:r w:rsidRPr="0027575D">
        <w:rPr>
          <w:rFonts w:ascii="Arial" w:hAnsi="Arial" w:cs="Arial"/>
        </w:rPr>
        <w:tab/>
      </w:r>
      <w:r w:rsidRPr="0027575D">
        <w:rPr>
          <w:rFonts w:ascii="Arial" w:hAnsi="Arial" w:cs="Arial"/>
        </w:rPr>
        <w:tab/>
      </w:r>
      <w:r w:rsidRPr="0027575D">
        <w:rPr>
          <w:rFonts w:ascii="Arial" w:hAnsi="Arial" w:cs="Arial"/>
        </w:rPr>
        <w:tab/>
      </w:r>
      <w:r w:rsidRPr="0027575D">
        <w:rPr>
          <w:rFonts w:ascii="Arial" w:hAnsi="Arial" w:cs="Arial"/>
        </w:rPr>
        <w:tab/>
      </w:r>
      <w:r w:rsidRPr="0027575D">
        <w:rPr>
          <w:rFonts w:ascii="Arial" w:hAnsi="Arial" w:cs="Arial"/>
        </w:rPr>
        <w:tab/>
      </w:r>
      <w:r w:rsidRPr="0027575D">
        <w:rPr>
          <w:rFonts w:ascii="Arial" w:hAnsi="Arial" w:cs="Arial"/>
        </w:rPr>
        <w:tab/>
      </w:r>
      <w:r w:rsidRPr="0027575D">
        <w:rPr>
          <w:rFonts w:ascii="Arial" w:hAnsi="Arial" w:cs="Arial"/>
        </w:rPr>
        <w:tab/>
      </w:r>
    </w:p>
    <w:p w:rsidR="00EF3655" w:rsidRPr="009A316A" w:rsidRDefault="00EF3655" w:rsidP="00EF3655">
      <w:pPr>
        <w:jc w:val="both"/>
        <w:rPr>
          <w:rFonts w:ascii="Arial" w:hAnsi="Arial" w:cs="Arial"/>
          <w:sz w:val="24"/>
          <w:szCs w:val="24"/>
        </w:rPr>
      </w:pPr>
      <w:r w:rsidRPr="0027575D">
        <w:rPr>
          <w:rFonts w:ascii="Arial" w:hAnsi="Arial" w:cs="Arial"/>
        </w:rPr>
        <w:t>17.</w:t>
      </w:r>
      <w:r w:rsidRPr="009A316A">
        <w:rPr>
          <w:rFonts w:ascii="Arial" w:hAnsi="Arial" w:cs="Arial"/>
          <w:sz w:val="24"/>
          <w:szCs w:val="24"/>
        </w:rPr>
        <w:tab/>
        <w:t xml:space="preserve">In this application there has been nothing adduced by the Respondent to cause the Court to believe that the Applicant would interfere with witnesses or obstruct </w:t>
      </w:r>
      <w:r>
        <w:rPr>
          <w:rFonts w:ascii="Arial" w:hAnsi="Arial" w:cs="Arial"/>
          <w:sz w:val="24"/>
          <w:szCs w:val="24"/>
        </w:rPr>
        <w:tab/>
      </w:r>
      <w:r w:rsidRPr="009A316A">
        <w:rPr>
          <w:rFonts w:ascii="Arial" w:hAnsi="Arial" w:cs="Arial"/>
          <w:sz w:val="24"/>
          <w:szCs w:val="24"/>
        </w:rPr>
        <w:t xml:space="preserve">the course of justice if granted bail; And but for the nature and seriousness of the offences and the evidence in support of it (which has already been considered) nothing else has been put forward to suggest that the Applicant will abscond. </w:t>
      </w:r>
    </w:p>
    <w:p w:rsidR="00EF3655" w:rsidRDefault="00EF3655" w:rsidP="00EF3655">
      <w:pPr>
        <w:jc w:val="both"/>
        <w:rPr>
          <w:rFonts w:ascii="Arial" w:hAnsi="Arial" w:cs="Arial"/>
          <w:sz w:val="24"/>
          <w:szCs w:val="24"/>
        </w:rPr>
      </w:pPr>
    </w:p>
    <w:p w:rsidR="00EF3655" w:rsidRPr="009A316A" w:rsidRDefault="00EF3655" w:rsidP="00EF3655">
      <w:pPr>
        <w:jc w:val="both"/>
        <w:rPr>
          <w:rFonts w:ascii="Arial" w:hAnsi="Arial" w:cs="Arial"/>
          <w:sz w:val="24"/>
          <w:szCs w:val="24"/>
        </w:rPr>
      </w:pPr>
      <w:r w:rsidRPr="009A316A">
        <w:rPr>
          <w:rFonts w:ascii="Arial" w:hAnsi="Arial" w:cs="Arial"/>
          <w:sz w:val="24"/>
          <w:szCs w:val="24"/>
        </w:rPr>
        <w:t>18.</w:t>
      </w:r>
      <w:r w:rsidRPr="009A316A">
        <w:rPr>
          <w:rFonts w:ascii="Arial" w:hAnsi="Arial" w:cs="Arial"/>
          <w:sz w:val="24"/>
          <w:szCs w:val="24"/>
        </w:rPr>
        <w:tab/>
        <w:t xml:space="preserve">This Court is also constrained to have regard to the </w:t>
      </w:r>
      <w:r w:rsidRPr="009A316A">
        <w:rPr>
          <w:rFonts w:ascii="Arial" w:hAnsi="Arial" w:cs="Arial"/>
          <w:b/>
          <w:i/>
          <w:sz w:val="24"/>
          <w:szCs w:val="24"/>
        </w:rPr>
        <w:t>“primary considerations”</w:t>
      </w:r>
      <w:r w:rsidRPr="009A316A">
        <w:rPr>
          <w:rFonts w:ascii="Arial" w:hAnsi="Arial" w:cs="Arial"/>
          <w:sz w:val="24"/>
          <w:szCs w:val="24"/>
        </w:rPr>
        <w:t xml:space="preserve"> in </w:t>
      </w:r>
      <w:r w:rsidRPr="009A316A">
        <w:rPr>
          <w:rFonts w:ascii="Arial" w:hAnsi="Arial" w:cs="Arial"/>
          <w:b/>
          <w:sz w:val="24"/>
          <w:szCs w:val="24"/>
        </w:rPr>
        <w:t>Section 4 (2B)</w:t>
      </w:r>
      <w:r w:rsidRPr="009A316A">
        <w:rPr>
          <w:rFonts w:ascii="Arial" w:hAnsi="Arial" w:cs="Arial"/>
          <w:sz w:val="24"/>
          <w:szCs w:val="24"/>
        </w:rPr>
        <w:t xml:space="preserve"> of the character and antecedents of the Applicant and the need to protect the safety of the public and public order. </w:t>
      </w:r>
    </w:p>
    <w:p w:rsidR="00EF3655" w:rsidRPr="0027575D" w:rsidRDefault="00EF3655" w:rsidP="00EF3655">
      <w:pPr>
        <w:jc w:val="both"/>
        <w:rPr>
          <w:rFonts w:ascii="Arial" w:hAnsi="Arial" w:cs="Arial"/>
        </w:rPr>
      </w:pPr>
      <w:r w:rsidRPr="0027575D">
        <w:rPr>
          <w:rFonts w:ascii="Arial" w:hAnsi="Arial" w:cs="Arial"/>
        </w:rPr>
        <w:tab/>
      </w:r>
      <w:r w:rsidRPr="0027575D">
        <w:rPr>
          <w:rFonts w:ascii="Arial" w:hAnsi="Arial" w:cs="Arial"/>
        </w:rPr>
        <w:tab/>
      </w:r>
    </w:p>
    <w:p w:rsidR="00EF3655" w:rsidRPr="00B175BE" w:rsidRDefault="00EF3655" w:rsidP="00EF3655">
      <w:pPr>
        <w:jc w:val="both"/>
        <w:rPr>
          <w:rFonts w:ascii="Arial" w:hAnsi="Arial" w:cs="Arial"/>
          <w:b/>
        </w:rPr>
      </w:pPr>
      <w:r>
        <w:rPr>
          <w:rFonts w:ascii="Arial" w:hAnsi="Arial" w:cs="Arial"/>
          <w:b/>
        </w:rPr>
        <w:tab/>
      </w:r>
      <w:r w:rsidRPr="0047469F">
        <w:rPr>
          <w:rFonts w:ascii="Arial" w:hAnsi="Arial" w:cs="Arial"/>
          <w:b/>
        </w:rPr>
        <w:t>Section 4 (2B) states:</w:t>
      </w:r>
    </w:p>
    <w:p w:rsidR="00EF3655" w:rsidRPr="004B2398" w:rsidRDefault="00EF3655" w:rsidP="00EF3655">
      <w:pPr>
        <w:jc w:val="both"/>
        <w:rPr>
          <w:rFonts w:ascii="Arial" w:hAnsi="Arial" w:cs="Arial"/>
          <w:b/>
          <w:sz w:val="20"/>
          <w:szCs w:val="20"/>
        </w:rPr>
      </w:pPr>
      <w:r w:rsidRPr="0027575D">
        <w:rPr>
          <w:rFonts w:ascii="Arial" w:hAnsi="Arial" w:cs="Arial"/>
        </w:rPr>
        <w:tab/>
      </w:r>
      <w:r w:rsidRPr="0027575D">
        <w:rPr>
          <w:rFonts w:ascii="Arial" w:hAnsi="Arial" w:cs="Arial"/>
        </w:rPr>
        <w:tab/>
      </w:r>
      <w:r w:rsidRPr="00B175BE">
        <w:rPr>
          <w:rFonts w:ascii="Arial" w:hAnsi="Arial" w:cs="Arial"/>
          <w:b/>
          <w:sz w:val="20"/>
          <w:szCs w:val="20"/>
        </w:rPr>
        <w:t xml:space="preserve">“(2B). For the purposes of subsection (2) (c) in deciding whether or not to grant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bail to a person charged with an offence mentioned in Part C of the First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Schedule, the character and </w:t>
      </w:r>
      <w:r w:rsidRPr="00B175BE">
        <w:rPr>
          <w:rFonts w:ascii="Arial" w:hAnsi="Arial" w:cs="Arial"/>
          <w:b/>
          <w:sz w:val="20"/>
          <w:szCs w:val="20"/>
        </w:rPr>
        <w:tab/>
        <w:t xml:space="preserve">antecedents of the person charged the need to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protect the safety of the public or the public order and where appropriate,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the need to protect the safety of the victim or victims of the alleged offence are to </w:t>
      </w:r>
      <w:r w:rsidRPr="00B175BE">
        <w:rPr>
          <w:rFonts w:ascii="Arial" w:hAnsi="Arial" w:cs="Arial"/>
          <w:b/>
          <w:sz w:val="20"/>
          <w:szCs w:val="20"/>
        </w:rPr>
        <w:tab/>
      </w:r>
      <w:r w:rsidRPr="00B175BE">
        <w:rPr>
          <w:rFonts w:ascii="Arial" w:hAnsi="Arial" w:cs="Arial"/>
          <w:b/>
          <w:sz w:val="20"/>
          <w:szCs w:val="20"/>
        </w:rPr>
        <w:tab/>
      </w:r>
      <w:r>
        <w:rPr>
          <w:rFonts w:ascii="Arial" w:hAnsi="Arial" w:cs="Arial"/>
          <w:b/>
          <w:sz w:val="20"/>
          <w:szCs w:val="20"/>
        </w:rPr>
        <w:tab/>
      </w:r>
      <w:r w:rsidRPr="00B175BE">
        <w:rPr>
          <w:rFonts w:ascii="Arial" w:hAnsi="Arial" w:cs="Arial"/>
          <w:b/>
          <w:sz w:val="20"/>
          <w:szCs w:val="20"/>
        </w:rPr>
        <w:t>be primary considerations.”</w:t>
      </w:r>
    </w:p>
    <w:p w:rsidR="00EF3655" w:rsidRDefault="00EF3655" w:rsidP="00EF3655">
      <w:pPr>
        <w:jc w:val="both"/>
        <w:rPr>
          <w:rFonts w:ascii="Arial" w:hAnsi="Arial" w:cs="Arial"/>
        </w:rPr>
      </w:pPr>
    </w:p>
    <w:p w:rsidR="00EF3655" w:rsidRPr="0027575D" w:rsidRDefault="00EF3655" w:rsidP="00EF3655">
      <w:pPr>
        <w:jc w:val="both"/>
        <w:rPr>
          <w:rFonts w:ascii="Arial" w:hAnsi="Arial" w:cs="Arial"/>
        </w:rPr>
      </w:pPr>
      <w:r w:rsidRPr="0027575D">
        <w:rPr>
          <w:rFonts w:ascii="Arial" w:hAnsi="Arial" w:cs="Arial"/>
        </w:rPr>
        <w:t>19.</w:t>
      </w:r>
      <w:r w:rsidRPr="0027575D">
        <w:rPr>
          <w:rFonts w:ascii="Arial" w:hAnsi="Arial" w:cs="Arial"/>
        </w:rPr>
        <w:tab/>
        <w:t xml:space="preserve">In this regard I have found the decision of the Bahamas Court of Appeal in the case of </w:t>
      </w:r>
      <w:r w:rsidRPr="00B175BE">
        <w:rPr>
          <w:rFonts w:ascii="Arial" w:hAnsi="Arial" w:cs="Arial"/>
          <w:b/>
        </w:rPr>
        <w:t xml:space="preserve">Richard Hepburn and The Attorney General </w:t>
      </w:r>
      <w:proofErr w:type="spellStart"/>
      <w:r w:rsidRPr="00B175BE">
        <w:rPr>
          <w:rFonts w:ascii="Arial" w:hAnsi="Arial" w:cs="Arial"/>
          <w:b/>
        </w:rPr>
        <w:t>S.C.Cr</w:t>
      </w:r>
      <w:proofErr w:type="spellEnd"/>
      <w:r w:rsidRPr="00B175BE">
        <w:rPr>
          <w:rFonts w:ascii="Arial" w:hAnsi="Arial" w:cs="Arial"/>
          <w:b/>
        </w:rPr>
        <w:t>. App. No. 276 of 2014</w:t>
      </w:r>
      <w:r w:rsidRPr="005A3D22">
        <w:rPr>
          <w:rFonts w:ascii="Arial" w:hAnsi="Arial" w:cs="Arial"/>
        </w:rPr>
        <w:t xml:space="preserve"> very instructive. President of the Court Dame Allen delivering the majority decision had this to </w:t>
      </w:r>
      <w:r>
        <w:rPr>
          <w:rFonts w:ascii="Arial" w:hAnsi="Arial" w:cs="Arial"/>
        </w:rPr>
        <w:tab/>
      </w:r>
      <w:r w:rsidRPr="005A3D22">
        <w:rPr>
          <w:rFonts w:ascii="Arial" w:hAnsi="Arial" w:cs="Arial"/>
        </w:rPr>
        <w:t xml:space="preserve">say in paragraphs 5-11. </w:t>
      </w:r>
    </w:p>
    <w:p w:rsidR="00EF3655" w:rsidRPr="00B175BE" w:rsidRDefault="00EF3655" w:rsidP="00EF3655">
      <w:pPr>
        <w:jc w:val="both"/>
        <w:rPr>
          <w:rFonts w:ascii="Arial" w:hAnsi="Arial" w:cs="Arial"/>
          <w:b/>
          <w:sz w:val="20"/>
          <w:szCs w:val="20"/>
        </w:rPr>
      </w:pPr>
      <w:r w:rsidRPr="0027575D">
        <w:rPr>
          <w:rFonts w:ascii="Arial" w:hAnsi="Arial" w:cs="Arial"/>
        </w:rPr>
        <w:tab/>
      </w:r>
      <w:r w:rsidRPr="0027575D">
        <w:rPr>
          <w:rFonts w:ascii="Arial" w:hAnsi="Arial" w:cs="Arial"/>
        </w:rPr>
        <w:tab/>
      </w:r>
      <w:r w:rsidRPr="0027575D">
        <w:rPr>
          <w:rFonts w:ascii="Arial" w:hAnsi="Arial" w:cs="Arial"/>
        </w:rPr>
        <w:tab/>
      </w:r>
      <w:r w:rsidRPr="00B175BE">
        <w:rPr>
          <w:rFonts w:ascii="Arial" w:hAnsi="Arial" w:cs="Arial"/>
          <w:b/>
          <w:sz w:val="20"/>
          <w:szCs w:val="20"/>
        </w:rPr>
        <w:t>“5.</w:t>
      </w:r>
      <w:r w:rsidRPr="00B175BE">
        <w:rPr>
          <w:rFonts w:ascii="Arial" w:hAnsi="Arial" w:cs="Arial"/>
          <w:b/>
          <w:sz w:val="20"/>
          <w:szCs w:val="20"/>
        </w:rPr>
        <w:tab/>
        <w:t xml:space="preserve">Bail is increasingly becoming the most vexing, controversial and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complex issue confronting free societies in every part of the world. It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highlights the tension between two important but competing interests: the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need of the society to be protected from persons alleged to have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committed a crime; and the fundamental constitutional canons, which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secure freedom from arbitrary arrest and detention and serve as the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bulwark against punishment before conviction. </w:t>
      </w:r>
      <w:r w:rsidRPr="0027575D">
        <w:rPr>
          <w:rFonts w:ascii="Arial" w:hAnsi="Arial" w:cs="Arial"/>
        </w:rPr>
        <w:tab/>
      </w:r>
      <w:r w:rsidRPr="0027575D">
        <w:rPr>
          <w:rFonts w:ascii="Arial" w:hAnsi="Arial" w:cs="Arial"/>
        </w:rPr>
        <w:tab/>
      </w:r>
      <w:r w:rsidRPr="0027575D">
        <w:rPr>
          <w:rFonts w:ascii="Arial" w:hAnsi="Arial" w:cs="Arial"/>
        </w:rPr>
        <w:tab/>
      </w:r>
      <w:r w:rsidRPr="0027575D">
        <w:rPr>
          <w:rFonts w:ascii="Arial" w:hAnsi="Arial" w:cs="Arial"/>
        </w:rPr>
        <w:tab/>
      </w:r>
      <w:r w:rsidRPr="0027575D">
        <w:rPr>
          <w:rFonts w:ascii="Arial" w:hAnsi="Arial" w:cs="Arial"/>
        </w:rPr>
        <w:tab/>
      </w:r>
      <w:r w:rsidRPr="0027575D">
        <w:rPr>
          <w:rFonts w:ascii="Arial" w:hAnsi="Arial" w:cs="Arial"/>
        </w:rPr>
        <w:tab/>
      </w:r>
      <w:r w:rsidRPr="0027575D">
        <w:rPr>
          <w:rFonts w:ascii="Arial" w:hAnsi="Arial" w:cs="Arial"/>
        </w:rPr>
        <w:tab/>
      </w:r>
      <w:r w:rsidRPr="0027575D">
        <w:rPr>
          <w:rFonts w:ascii="Arial" w:hAnsi="Arial" w:cs="Arial"/>
        </w:rPr>
        <w:tab/>
      </w:r>
      <w:r w:rsidRPr="0027575D">
        <w:rPr>
          <w:rFonts w:ascii="Arial" w:hAnsi="Arial" w:cs="Arial"/>
        </w:rPr>
        <w:tab/>
      </w:r>
    </w:p>
    <w:p w:rsidR="00EF3655" w:rsidRPr="00B175BE" w:rsidRDefault="00EF3655" w:rsidP="00EF3655">
      <w:pPr>
        <w:jc w:val="both"/>
        <w:rPr>
          <w:rFonts w:ascii="Arial" w:hAnsi="Arial" w:cs="Arial"/>
          <w:b/>
          <w:sz w:val="20"/>
          <w:szCs w:val="20"/>
        </w:rPr>
      </w:pPr>
      <w:r w:rsidRPr="0027575D">
        <w:rPr>
          <w:rFonts w:ascii="Arial" w:hAnsi="Arial" w:cs="Arial"/>
        </w:rPr>
        <w:tab/>
      </w:r>
      <w:r w:rsidRPr="0027575D">
        <w:rPr>
          <w:rFonts w:ascii="Arial" w:hAnsi="Arial" w:cs="Arial"/>
        </w:rPr>
        <w:tab/>
      </w:r>
      <w:r w:rsidRPr="0027575D">
        <w:rPr>
          <w:rFonts w:ascii="Arial" w:hAnsi="Arial" w:cs="Arial"/>
        </w:rPr>
        <w:tab/>
      </w:r>
      <w:r w:rsidRPr="00B175BE">
        <w:rPr>
          <w:rFonts w:ascii="Arial" w:hAnsi="Arial" w:cs="Arial"/>
          <w:b/>
          <w:sz w:val="20"/>
          <w:szCs w:val="20"/>
        </w:rPr>
        <w:t>6.</w:t>
      </w:r>
      <w:r w:rsidRPr="00B175BE">
        <w:rPr>
          <w:rFonts w:ascii="Arial" w:hAnsi="Arial" w:cs="Arial"/>
          <w:b/>
          <w:sz w:val="20"/>
          <w:szCs w:val="20"/>
        </w:rPr>
        <w:tab/>
        <w:t xml:space="preserve">Indeed, the recognition of the tension between these competing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interests is reflected in the following passage from the Privy Council’s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decision in </w:t>
      </w:r>
      <w:proofErr w:type="spellStart"/>
      <w:r w:rsidRPr="00B175BE">
        <w:rPr>
          <w:rFonts w:ascii="Arial" w:hAnsi="Arial" w:cs="Arial"/>
          <w:b/>
          <w:i/>
          <w:sz w:val="20"/>
          <w:szCs w:val="20"/>
        </w:rPr>
        <w:t>Hurnam</w:t>
      </w:r>
      <w:proofErr w:type="spellEnd"/>
      <w:r w:rsidRPr="00B175BE">
        <w:rPr>
          <w:rFonts w:ascii="Arial" w:hAnsi="Arial" w:cs="Arial"/>
          <w:b/>
          <w:i/>
          <w:sz w:val="20"/>
          <w:szCs w:val="20"/>
        </w:rPr>
        <w:t xml:space="preserve"> v The State [2006] 3 LRC 370</w:t>
      </w:r>
      <w:r>
        <w:rPr>
          <w:rFonts w:ascii="Arial" w:hAnsi="Arial" w:cs="Arial"/>
          <w:b/>
          <w:sz w:val="20"/>
          <w:szCs w:val="20"/>
        </w:rPr>
        <w:t xml:space="preserve">. At page </w:t>
      </w:r>
      <w:r w:rsidRPr="00B175BE">
        <w:rPr>
          <w:rFonts w:ascii="Arial" w:hAnsi="Arial" w:cs="Arial"/>
          <w:b/>
          <w:sz w:val="20"/>
          <w:szCs w:val="20"/>
        </w:rPr>
        <w:t xml:space="preserve">374 of the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B175BE">
        <w:rPr>
          <w:rFonts w:ascii="Arial" w:hAnsi="Arial" w:cs="Arial"/>
          <w:b/>
          <w:sz w:val="20"/>
          <w:szCs w:val="20"/>
        </w:rPr>
        <w:t>judgement Lord Bingham said inter alia: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7575D">
        <w:rPr>
          <w:rFonts w:ascii="Arial" w:hAnsi="Arial" w:cs="Arial"/>
        </w:rPr>
        <w:tab/>
      </w:r>
      <w:r w:rsidRPr="0027575D">
        <w:rPr>
          <w:rFonts w:ascii="Arial" w:hAnsi="Arial" w:cs="Arial"/>
        </w:rPr>
        <w:tab/>
      </w:r>
    </w:p>
    <w:p w:rsidR="00EF3655" w:rsidRPr="00B175BE" w:rsidRDefault="00EF3655" w:rsidP="00EF3655">
      <w:pPr>
        <w:jc w:val="both"/>
        <w:rPr>
          <w:rFonts w:ascii="Arial" w:hAnsi="Arial" w:cs="Arial"/>
          <w:b/>
          <w:sz w:val="20"/>
          <w:szCs w:val="20"/>
        </w:rPr>
      </w:pPr>
      <w:r w:rsidRPr="0027575D">
        <w:rPr>
          <w:rFonts w:ascii="Arial" w:hAnsi="Arial" w:cs="Arial"/>
        </w:rPr>
        <w:tab/>
      </w:r>
      <w:r w:rsidRPr="0027575D">
        <w:rPr>
          <w:rFonts w:ascii="Arial" w:hAnsi="Arial" w:cs="Arial"/>
        </w:rPr>
        <w:tab/>
      </w:r>
      <w:r w:rsidRPr="0027575D">
        <w:rPr>
          <w:rFonts w:ascii="Arial" w:hAnsi="Arial" w:cs="Arial"/>
        </w:rPr>
        <w:tab/>
      </w:r>
      <w:r w:rsidRPr="0027575D">
        <w:rPr>
          <w:rFonts w:ascii="Arial" w:hAnsi="Arial" w:cs="Arial"/>
          <w:b/>
        </w:rPr>
        <w:t>“…..the courts are routinely called</w:t>
      </w:r>
      <w:r>
        <w:rPr>
          <w:rFonts w:ascii="Arial" w:hAnsi="Arial" w:cs="Arial"/>
          <w:b/>
        </w:rPr>
        <w:t xml:space="preserve"> </w:t>
      </w:r>
      <w:r w:rsidRPr="0027575D">
        <w:rPr>
          <w:rFonts w:ascii="Arial" w:hAnsi="Arial" w:cs="Arial"/>
          <w:b/>
        </w:rPr>
        <w:t xml:space="preserve">upon to consider whether an </w:t>
      </w:r>
      <w:r w:rsidRPr="0027575D">
        <w:rPr>
          <w:rFonts w:ascii="Arial" w:hAnsi="Arial" w:cs="Arial"/>
          <w:b/>
        </w:rPr>
        <w:tab/>
      </w:r>
      <w:r w:rsidRPr="0027575D">
        <w:rPr>
          <w:rFonts w:ascii="Arial" w:hAnsi="Arial" w:cs="Arial"/>
          <w:b/>
        </w:rPr>
        <w:tab/>
      </w:r>
      <w:r w:rsidRPr="0027575D">
        <w:rPr>
          <w:rFonts w:ascii="Arial" w:hAnsi="Arial" w:cs="Arial"/>
          <w:b/>
        </w:rPr>
        <w:tab/>
      </w:r>
      <w:r w:rsidRPr="0027575D">
        <w:rPr>
          <w:rFonts w:ascii="Arial" w:hAnsi="Arial" w:cs="Arial"/>
          <w:b/>
        </w:rPr>
        <w:tab/>
      </w:r>
      <w:proofErr w:type="spellStart"/>
      <w:r w:rsidRPr="0027575D">
        <w:rPr>
          <w:rFonts w:ascii="Arial" w:hAnsi="Arial" w:cs="Arial"/>
          <w:b/>
        </w:rPr>
        <w:t>unconvicted</w:t>
      </w:r>
      <w:proofErr w:type="spellEnd"/>
      <w:r w:rsidRPr="0027575D">
        <w:rPr>
          <w:rFonts w:ascii="Arial" w:hAnsi="Arial" w:cs="Arial"/>
          <w:b/>
        </w:rPr>
        <w:t xml:space="preserve"> suspect or defendant shall be released on bail, subject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27575D">
        <w:rPr>
          <w:rFonts w:ascii="Arial" w:hAnsi="Arial" w:cs="Arial"/>
          <w:b/>
        </w:rPr>
        <w:t xml:space="preserve">to conditions, pending his trial. Such </w:t>
      </w:r>
      <w:r>
        <w:rPr>
          <w:rFonts w:ascii="Arial" w:hAnsi="Arial" w:cs="Arial"/>
          <w:b/>
        </w:rPr>
        <w:t xml:space="preserve">decisions very often raise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27575D">
        <w:rPr>
          <w:rFonts w:ascii="Arial" w:hAnsi="Arial" w:cs="Arial"/>
          <w:b/>
        </w:rPr>
        <w:t xml:space="preserve">questions of importance both to the individual suspect or defendant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27575D">
        <w:rPr>
          <w:rFonts w:ascii="Arial" w:hAnsi="Arial" w:cs="Arial"/>
          <w:b/>
        </w:rPr>
        <w:t xml:space="preserve">and to the community as a whole. The interests </w:t>
      </w:r>
      <w:r w:rsidRPr="0027575D">
        <w:rPr>
          <w:rFonts w:ascii="Arial" w:hAnsi="Arial" w:cs="Arial"/>
          <w:b/>
        </w:rPr>
        <w:tab/>
        <w:t xml:space="preserve">of the individual is,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27575D">
        <w:rPr>
          <w:rFonts w:ascii="Arial" w:hAnsi="Arial" w:cs="Arial"/>
          <w:b/>
        </w:rPr>
        <w:t xml:space="preserve">of course, to </w:t>
      </w:r>
      <w:r w:rsidRPr="0027575D">
        <w:rPr>
          <w:rFonts w:ascii="Arial" w:hAnsi="Arial" w:cs="Arial"/>
          <w:b/>
        </w:rPr>
        <w:tab/>
        <w:t xml:space="preserve">remain at liberty unless or until he is convicted of a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B175BE">
        <w:rPr>
          <w:rFonts w:ascii="Arial" w:hAnsi="Arial" w:cs="Arial"/>
          <w:b/>
          <w:sz w:val="20"/>
          <w:szCs w:val="20"/>
        </w:rPr>
        <w:t xml:space="preserve">crime sufficiently serious </w:t>
      </w:r>
      <w:r>
        <w:rPr>
          <w:rFonts w:ascii="Arial" w:hAnsi="Arial" w:cs="Arial"/>
          <w:b/>
          <w:sz w:val="20"/>
          <w:szCs w:val="20"/>
        </w:rPr>
        <w:t xml:space="preserve">to deprive him of his liberty. </w:t>
      </w:r>
      <w:r w:rsidRPr="00B175BE">
        <w:rPr>
          <w:rFonts w:ascii="Arial" w:hAnsi="Arial" w:cs="Arial"/>
          <w:b/>
          <w:sz w:val="20"/>
          <w:szCs w:val="20"/>
        </w:rPr>
        <w:t xml:space="preserve">Any loss of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Pr>
          <w:rFonts w:ascii="Arial" w:hAnsi="Arial" w:cs="Arial"/>
          <w:b/>
          <w:sz w:val="20"/>
          <w:szCs w:val="20"/>
        </w:rPr>
        <w:tab/>
      </w:r>
      <w:r w:rsidRPr="00B175BE">
        <w:rPr>
          <w:rFonts w:ascii="Arial" w:hAnsi="Arial" w:cs="Arial"/>
          <w:b/>
          <w:sz w:val="20"/>
          <w:szCs w:val="20"/>
        </w:rPr>
        <w:t xml:space="preserve">liberty before that time, particularly if he is acquitted or never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tried, will prejudice him and, in many case, his livelihood and his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Pr>
          <w:rFonts w:ascii="Arial" w:hAnsi="Arial" w:cs="Arial"/>
          <w:b/>
          <w:sz w:val="20"/>
          <w:szCs w:val="20"/>
        </w:rPr>
        <w:tab/>
      </w:r>
      <w:r w:rsidRPr="00B175BE">
        <w:rPr>
          <w:rFonts w:ascii="Arial" w:hAnsi="Arial" w:cs="Arial"/>
          <w:b/>
          <w:sz w:val="20"/>
          <w:szCs w:val="20"/>
        </w:rPr>
        <w:t xml:space="preserve">family. But the community has a countervailing interests, in seeking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to ensure that the course of justice is not thwarted by the flight of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Pr>
          <w:rFonts w:ascii="Arial" w:hAnsi="Arial" w:cs="Arial"/>
          <w:b/>
          <w:sz w:val="20"/>
          <w:szCs w:val="20"/>
        </w:rPr>
        <w:tab/>
      </w:r>
      <w:r w:rsidRPr="00B175BE">
        <w:rPr>
          <w:rFonts w:ascii="Arial" w:hAnsi="Arial" w:cs="Arial"/>
          <w:b/>
          <w:sz w:val="20"/>
          <w:szCs w:val="20"/>
        </w:rPr>
        <w:t xml:space="preserve">the suspect or defendant or perverted by his interference with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Pr>
          <w:rFonts w:ascii="Arial" w:hAnsi="Arial" w:cs="Arial"/>
          <w:b/>
          <w:sz w:val="20"/>
          <w:szCs w:val="20"/>
        </w:rPr>
        <w:tab/>
        <w:t xml:space="preserve">witnesses or </w:t>
      </w:r>
      <w:r w:rsidRPr="00B175BE">
        <w:rPr>
          <w:rFonts w:ascii="Arial" w:hAnsi="Arial" w:cs="Arial"/>
          <w:b/>
          <w:sz w:val="20"/>
          <w:szCs w:val="20"/>
        </w:rPr>
        <w:t xml:space="preserve">evidence and that he does not take advantage of the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Pr>
          <w:rFonts w:ascii="Arial" w:hAnsi="Arial" w:cs="Arial"/>
          <w:b/>
          <w:sz w:val="20"/>
          <w:szCs w:val="20"/>
        </w:rPr>
        <w:tab/>
      </w:r>
      <w:r w:rsidRPr="00B175BE">
        <w:rPr>
          <w:rFonts w:ascii="Arial" w:hAnsi="Arial" w:cs="Arial"/>
          <w:b/>
          <w:sz w:val="20"/>
          <w:szCs w:val="20"/>
        </w:rPr>
        <w:t>inevitable delay before trial to commit further offences….”</w:t>
      </w:r>
    </w:p>
    <w:p w:rsidR="00EF3655" w:rsidRPr="006D0A62" w:rsidRDefault="00EF3655" w:rsidP="00EF3655">
      <w:pPr>
        <w:jc w:val="both"/>
        <w:rPr>
          <w:rFonts w:ascii="Arial" w:hAnsi="Arial" w:cs="Arial"/>
          <w:b/>
          <w:sz w:val="20"/>
          <w:szCs w:val="20"/>
        </w:rPr>
      </w:pPr>
      <w:r>
        <w:rPr>
          <w:rFonts w:ascii="Arial" w:hAnsi="Arial" w:cs="Arial"/>
        </w:rPr>
        <w:tab/>
      </w:r>
      <w:r>
        <w:rPr>
          <w:rFonts w:ascii="Arial" w:hAnsi="Arial" w:cs="Arial"/>
        </w:rPr>
        <w:tab/>
      </w:r>
      <w:r>
        <w:rPr>
          <w:rFonts w:ascii="Arial" w:hAnsi="Arial" w:cs="Arial"/>
        </w:rPr>
        <w:tab/>
      </w:r>
      <w:r w:rsidRPr="00CE2667">
        <w:rPr>
          <w:rFonts w:ascii="Arial" w:hAnsi="Arial" w:cs="Arial"/>
          <w:b/>
        </w:rPr>
        <w:t>7</w:t>
      </w:r>
      <w:r w:rsidRPr="00CE2667">
        <w:rPr>
          <w:rFonts w:ascii="Arial" w:hAnsi="Arial" w:cs="Arial"/>
          <w:b/>
          <w:sz w:val="20"/>
          <w:szCs w:val="20"/>
        </w:rPr>
        <w:t>.</w:t>
      </w:r>
      <w:r w:rsidRPr="00B175BE">
        <w:rPr>
          <w:rFonts w:ascii="Arial" w:hAnsi="Arial" w:cs="Arial"/>
          <w:b/>
          <w:sz w:val="20"/>
          <w:szCs w:val="20"/>
        </w:rPr>
        <w:tab/>
        <w:t xml:space="preserve">The objective of detaining an accused person is to secure his </w:t>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r>
      <w:r w:rsidRPr="00B175BE">
        <w:rPr>
          <w:rFonts w:ascii="Arial" w:hAnsi="Arial" w:cs="Arial"/>
          <w:b/>
          <w:sz w:val="20"/>
          <w:szCs w:val="20"/>
        </w:rPr>
        <w:tab/>
        <w:t xml:space="preserve">appearance for his trial and to ensure he is available to be punished if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B175BE">
        <w:rPr>
          <w:rFonts w:ascii="Arial" w:hAnsi="Arial" w:cs="Arial"/>
          <w:b/>
          <w:sz w:val="20"/>
          <w:szCs w:val="20"/>
        </w:rPr>
        <w:t xml:space="preserve">found guilty. Indeed, if a person’s presence at trial can be reasonably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B175BE">
        <w:rPr>
          <w:rFonts w:ascii="Arial" w:hAnsi="Arial" w:cs="Arial"/>
          <w:b/>
          <w:sz w:val="20"/>
          <w:szCs w:val="20"/>
        </w:rPr>
        <w:t xml:space="preserve">ensured otherwise than by his detention, it would be unjust and unfair to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B175BE">
        <w:rPr>
          <w:rFonts w:ascii="Arial" w:hAnsi="Arial" w:cs="Arial"/>
          <w:b/>
          <w:sz w:val="20"/>
          <w:szCs w:val="20"/>
        </w:rPr>
        <w:t xml:space="preserve">deprive him of </w:t>
      </w:r>
      <w:r>
        <w:rPr>
          <w:rFonts w:ascii="Arial" w:hAnsi="Arial" w:cs="Arial"/>
          <w:b/>
          <w:sz w:val="20"/>
          <w:szCs w:val="20"/>
        </w:rPr>
        <w:tab/>
      </w:r>
      <w:r w:rsidRPr="00B175BE">
        <w:rPr>
          <w:rFonts w:ascii="Arial" w:hAnsi="Arial" w:cs="Arial"/>
          <w:b/>
          <w:sz w:val="20"/>
          <w:szCs w:val="20"/>
        </w:rPr>
        <w:t>his liberty.</w:t>
      </w:r>
    </w:p>
    <w:p w:rsidR="00EF3655" w:rsidRPr="006D0A62" w:rsidRDefault="00EF3655" w:rsidP="00EF3655">
      <w:pPr>
        <w:jc w:val="both"/>
        <w:rPr>
          <w:rFonts w:ascii="Arial" w:hAnsi="Arial" w:cs="Arial"/>
          <w:b/>
          <w:sz w:val="20"/>
          <w:szCs w:val="20"/>
        </w:rPr>
      </w:pPr>
      <w:r w:rsidRPr="0027575D">
        <w:rPr>
          <w:rFonts w:ascii="Arial" w:hAnsi="Arial" w:cs="Arial"/>
        </w:rPr>
        <w:tab/>
      </w:r>
      <w:r w:rsidRPr="0027575D">
        <w:rPr>
          <w:rFonts w:ascii="Arial" w:hAnsi="Arial" w:cs="Arial"/>
        </w:rPr>
        <w:tab/>
      </w:r>
      <w:r>
        <w:rPr>
          <w:rFonts w:ascii="Arial" w:hAnsi="Arial" w:cs="Arial"/>
        </w:rPr>
        <w:tab/>
      </w:r>
      <w:r w:rsidRPr="006D0A62">
        <w:rPr>
          <w:rFonts w:ascii="Arial" w:hAnsi="Arial" w:cs="Arial"/>
          <w:b/>
          <w:sz w:val="20"/>
          <w:szCs w:val="20"/>
        </w:rPr>
        <w:t>8.</w:t>
      </w:r>
      <w:r w:rsidRPr="006D0A62">
        <w:rPr>
          <w:rFonts w:ascii="Arial" w:hAnsi="Arial" w:cs="Arial"/>
          <w:b/>
          <w:sz w:val="20"/>
          <w:szCs w:val="20"/>
        </w:rPr>
        <w:tab/>
        <w:t>Moreover, even if a</w:t>
      </w:r>
      <w:r>
        <w:rPr>
          <w:rFonts w:ascii="Arial" w:hAnsi="Arial" w:cs="Arial"/>
          <w:b/>
          <w:sz w:val="20"/>
          <w:szCs w:val="20"/>
        </w:rPr>
        <w:t xml:space="preserve"> person’s appearance could not </w:t>
      </w:r>
      <w:r w:rsidRPr="006D0A62">
        <w:rPr>
          <w:rFonts w:ascii="Arial" w:hAnsi="Arial" w:cs="Arial"/>
          <w:b/>
          <w:sz w:val="20"/>
          <w:szCs w:val="20"/>
        </w:rPr>
        <w:t xml:space="preserve">be so ensured,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6D0A62">
        <w:rPr>
          <w:rFonts w:ascii="Arial" w:hAnsi="Arial" w:cs="Arial"/>
          <w:b/>
          <w:sz w:val="20"/>
          <w:szCs w:val="20"/>
        </w:rPr>
        <w:t xml:space="preserve">he is entitled to be released either unconditionally or on reasonable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conditions if he is </w:t>
      </w:r>
      <w:r w:rsidRPr="006D0A62">
        <w:rPr>
          <w:rFonts w:ascii="Arial" w:hAnsi="Arial" w:cs="Arial"/>
          <w:b/>
          <w:sz w:val="20"/>
          <w:szCs w:val="20"/>
        </w:rPr>
        <w:t xml:space="preserve">not put to his trial within a reasonable time, or if it is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6D0A62">
        <w:rPr>
          <w:rFonts w:ascii="Arial" w:hAnsi="Arial" w:cs="Arial"/>
          <w:b/>
          <w:sz w:val="20"/>
          <w:szCs w:val="20"/>
        </w:rPr>
        <w:t xml:space="preserve">unlikely that he will be so tried.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EF3655" w:rsidRPr="004B2398" w:rsidRDefault="00EF3655" w:rsidP="00EF3655">
      <w:pPr>
        <w:jc w:val="both"/>
        <w:rPr>
          <w:rFonts w:ascii="Arial" w:hAnsi="Arial" w:cs="Arial"/>
          <w:b/>
          <w:sz w:val="20"/>
          <w:szCs w:val="20"/>
        </w:rPr>
      </w:pPr>
      <w:r w:rsidRPr="006D0A62">
        <w:rPr>
          <w:rFonts w:ascii="Arial" w:hAnsi="Arial" w:cs="Arial"/>
          <w:b/>
          <w:sz w:val="20"/>
          <w:szCs w:val="20"/>
        </w:rPr>
        <w:tab/>
      </w:r>
      <w:r w:rsidRPr="006D0A62">
        <w:rPr>
          <w:rFonts w:ascii="Arial" w:hAnsi="Arial" w:cs="Arial"/>
          <w:b/>
          <w:sz w:val="20"/>
          <w:szCs w:val="20"/>
        </w:rPr>
        <w:tab/>
      </w:r>
      <w:r>
        <w:rPr>
          <w:rFonts w:ascii="Arial" w:hAnsi="Arial" w:cs="Arial"/>
          <w:b/>
          <w:sz w:val="20"/>
          <w:szCs w:val="20"/>
        </w:rPr>
        <w:tab/>
      </w:r>
      <w:r w:rsidRPr="006D0A62">
        <w:rPr>
          <w:rFonts w:ascii="Arial" w:hAnsi="Arial" w:cs="Arial"/>
          <w:b/>
          <w:sz w:val="20"/>
          <w:szCs w:val="20"/>
        </w:rPr>
        <w:t>9.</w:t>
      </w:r>
      <w:r w:rsidRPr="006D0A62">
        <w:rPr>
          <w:rFonts w:ascii="Arial" w:hAnsi="Arial" w:cs="Arial"/>
          <w:b/>
          <w:sz w:val="20"/>
          <w:szCs w:val="20"/>
        </w:rPr>
        <w:tab/>
        <w:t xml:space="preserve">Accordingly, bail is the right of a person charged with a criminal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6D0A62">
        <w:rPr>
          <w:rFonts w:ascii="Arial" w:hAnsi="Arial" w:cs="Arial"/>
          <w:b/>
          <w:sz w:val="20"/>
          <w:szCs w:val="20"/>
        </w:rPr>
        <w:t xml:space="preserve">offence to be released from custody on his undertaking to appear for his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6D0A62">
        <w:rPr>
          <w:rFonts w:ascii="Arial" w:hAnsi="Arial" w:cs="Arial"/>
          <w:b/>
          <w:sz w:val="20"/>
          <w:szCs w:val="20"/>
        </w:rPr>
        <w:t xml:space="preserve">trial at a specified time, and to comply with any conditions that the court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6D0A62">
        <w:rPr>
          <w:rFonts w:ascii="Arial" w:hAnsi="Arial" w:cs="Arial"/>
          <w:b/>
          <w:sz w:val="20"/>
          <w:szCs w:val="20"/>
        </w:rPr>
        <w:t>may think fit to impose.</w:t>
      </w:r>
    </w:p>
    <w:p w:rsidR="00EF3655" w:rsidRPr="004B2398" w:rsidRDefault="00EF3655" w:rsidP="00EF3655">
      <w:pPr>
        <w:jc w:val="both"/>
        <w:rPr>
          <w:rFonts w:ascii="Arial" w:hAnsi="Arial" w:cs="Arial"/>
          <w:b/>
          <w:sz w:val="20"/>
          <w:szCs w:val="20"/>
        </w:rPr>
      </w:pPr>
      <w:r w:rsidRPr="0027575D">
        <w:rPr>
          <w:rFonts w:ascii="Arial" w:hAnsi="Arial" w:cs="Arial"/>
        </w:rPr>
        <w:tab/>
      </w:r>
      <w:r w:rsidRPr="0027575D">
        <w:rPr>
          <w:rFonts w:ascii="Arial" w:hAnsi="Arial" w:cs="Arial"/>
        </w:rPr>
        <w:tab/>
      </w:r>
      <w:r>
        <w:rPr>
          <w:rFonts w:ascii="Arial" w:hAnsi="Arial" w:cs="Arial"/>
        </w:rPr>
        <w:tab/>
      </w:r>
      <w:r w:rsidRPr="006D0A62">
        <w:rPr>
          <w:rFonts w:ascii="Arial" w:hAnsi="Arial" w:cs="Arial"/>
          <w:b/>
          <w:sz w:val="20"/>
          <w:szCs w:val="20"/>
        </w:rPr>
        <w:t>10.</w:t>
      </w:r>
      <w:r w:rsidRPr="006D0A62">
        <w:rPr>
          <w:rFonts w:ascii="Arial" w:hAnsi="Arial" w:cs="Arial"/>
          <w:b/>
          <w:sz w:val="20"/>
          <w:szCs w:val="20"/>
        </w:rPr>
        <w:tab/>
        <w:t xml:space="preserve">The relevant law on bail is found in articles 19 (3), 20 (2) (a) and 28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6D0A62">
        <w:rPr>
          <w:rFonts w:ascii="Arial" w:hAnsi="Arial" w:cs="Arial"/>
          <w:b/>
          <w:sz w:val="20"/>
          <w:szCs w:val="20"/>
        </w:rPr>
        <w:t xml:space="preserve">of the Constitution, and in Sections 3, and 4 of the Bail Act 1994, as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amended </w:t>
      </w:r>
      <w:r w:rsidRPr="006D0A62">
        <w:rPr>
          <w:rFonts w:ascii="Arial" w:hAnsi="Arial" w:cs="Arial"/>
          <w:b/>
          <w:sz w:val="20"/>
          <w:szCs w:val="20"/>
        </w:rPr>
        <w:t>(“the Act”). It is immediately apparent</w:t>
      </w:r>
      <w:r>
        <w:rPr>
          <w:rFonts w:ascii="Arial" w:hAnsi="Arial" w:cs="Arial"/>
          <w:b/>
          <w:sz w:val="20"/>
          <w:szCs w:val="20"/>
        </w:rPr>
        <w:t xml:space="preserve"> from reading </w:t>
      </w:r>
      <w:r w:rsidRPr="006D0A62">
        <w:rPr>
          <w:rFonts w:ascii="Arial" w:hAnsi="Arial" w:cs="Arial"/>
          <w:b/>
          <w:sz w:val="20"/>
          <w:szCs w:val="20"/>
        </w:rPr>
        <w:t xml:space="preserve">of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those provisions that </w:t>
      </w:r>
      <w:r>
        <w:rPr>
          <w:rFonts w:ascii="Arial" w:hAnsi="Arial" w:cs="Arial"/>
          <w:b/>
          <w:sz w:val="20"/>
          <w:szCs w:val="20"/>
        </w:rPr>
        <w:tab/>
      </w:r>
      <w:r w:rsidRPr="006D0A62">
        <w:rPr>
          <w:rFonts w:ascii="Arial" w:hAnsi="Arial" w:cs="Arial"/>
          <w:b/>
          <w:sz w:val="20"/>
          <w:szCs w:val="20"/>
        </w:rPr>
        <w:t xml:space="preserve">distinct rights to bail are given, namely, a general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right to an </w:t>
      </w:r>
      <w:proofErr w:type="spellStart"/>
      <w:r>
        <w:rPr>
          <w:rFonts w:ascii="Arial" w:hAnsi="Arial" w:cs="Arial"/>
          <w:b/>
          <w:sz w:val="20"/>
          <w:szCs w:val="20"/>
        </w:rPr>
        <w:t>unconvicted</w:t>
      </w:r>
      <w:proofErr w:type="spellEnd"/>
      <w:r>
        <w:rPr>
          <w:rFonts w:ascii="Arial" w:hAnsi="Arial" w:cs="Arial"/>
          <w:b/>
          <w:sz w:val="20"/>
          <w:szCs w:val="20"/>
        </w:rPr>
        <w:t xml:space="preserve"> </w:t>
      </w:r>
      <w:r w:rsidRPr="006D0A62">
        <w:rPr>
          <w:rFonts w:ascii="Arial" w:hAnsi="Arial" w:cs="Arial"/>
          <w:b/>
          <w:sz w:val="20"/>
          <w:szCs w:val="20"/>
        </w:rPr>
        <w:t xml:space="preserve">person to be released on bail unless there is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6D0A62">
        <w:rPr>
          <w:rFonts w:ascii="Arial" w:hAnsi="Arial" w:cs="Arial"/>
          <w:b/>
          <w:sz w:val="20"/>
          <w:szCs w:val="20"/>
        </w:rPr>
        <w:t xml:space="preserve">sufficient reason (Part A of the Schedule) not to grant it; and the absolute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6D0A62">
        <w:rPr>
          <w:rFonts w:ascii="Arial" w:hAnsi="Arial" w:cs="Arial"/>
          <w:b/>
          <w:sz w:val="20"/>
          <w:szCs w:val="20"/>
        </w:rPr>
        <w:t xml:space="preserve">right </w:t>
      </w:r>
      <w:r>
        <w:rPr>
          <w:rFonts w:ascii="Arial" w:hAnsi="Arial" w:cs="Arial"/>
          <w:b/>
          <w:sz w:val="20"/>
          <w:szCs w:val="20"/>
        </w:rPr>
        <w:t xml:space="preserve">of such a person to </w:t>
      </w:r>
      <w:r w:rsidRPr="006D0A62">
        <w:rPr>
          <w:rFonts w:ascii="Arial" w:hAnsi="Arial" w:cs="Arial"/>
          <w:b/>
          <w:sz w:val="20"/>
          <w:szCs w:val="20"/>
        </w:rPr>
        <w:t xml:space="preserve">be released on bail if his constitutional time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6D0A62">
        <w:rPr>
          <w:rFonts w:ascii="Arial" w:hAnsi="Arial" w:cs="Arial"/>
          <w:b/>
          <w:sz w:val="20"/>
          <w:szCs w:val="20"/>
        </w:rPr>
        <w:t>guarantee is breached or is likely to be breached.</w:t>
      </w:r>
    </w:p>
    <w:p w:rsidR="00EF3655" w:rsidRPr="006D0A62" w:rsidRDefault="00EF3655" w:rsidP="00EF3655">
      <w:pPr>
        <w:jc w:val="both"/>
        <w:rPr>
          <w:rFonts w:ascii="Arial" w:hAnsi="Arial" w:cs="Arial"/>
          <w:b/>
          <w:sz w:val="20"/>
          <w:szCs w:val="20"/>
        </w:rPr>
      </w:pPr>
      <w:r w:rsidRPr="0027575D">
        <w:rPr>
          <w:rFonts w:ascii="Arial" w:hAnsi="Arial" w:cs="Arial"/>
        </w:rPr>
        <w:tab/>
      </w:r>
      <w:r w:rsidRPr="0027575D">
        <w:rPr>
          <w:rFonts w:ascii="Arial" w:hAnsi="Arial" w:cs="Arial"/>
        </w:rPr>
        <w:tab/>
      </w:r>
      <w:r>
        <w:rPr>
          <w:rFonts w:ascii="Arial" w:hAnsi="Arial" w:cs="Arial"/>
        </w:rPr>
        <w:tab/>
      </w:r>
      <w:r w:rsidRPr="006D0A62">
        <w:rPr>
          <w:rFonts w:ascii="Arial" w:hAnsi="Arial" w:cs="Arial"/>
          <w:b/>
          <w:sz w:val="20"/>
          <w:szCs w:val="20"/>
        </w:rPr>
        <w:t>11.</w:t>
      </w:r>
      <w:r w:rsidRPr="006D0A62">
        <w:rPr>
          <w:rFonts w:ascii="Arial" w:hAnsi="Arial" w:cs="Arial"/>
          <w:b/>
          <w:sz w:val="20"/>
          <w:szCs w:val="20"/>
        </w:rPr>
        <w:tab/>
        <w:t xml:space="preserve">The general right to bail clearly requires judges on such an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6D0A62">
        <w:rPr>
          <w:rFonts w:ascii="Arial" w:hAnsi="Arial" w:cs="Arial"/>
          <w:b/>
          <w:sz w:val="20"/>
          <w:szCs w:val="20"/>
        </w:rPr>
        <w:t xml:space="preserve">application, to </w:t>
      </w:r>
      <w:r>
        <w:rPr>
          <w:rFonts w:ascii="Arial" w:hAnsi="Arial" w:cs="Arial"/>
          <w:b/>
          <w:sz w:val="20"/>
          <w:szCs w:val="20"/>
        </w:rPr>
        <w:tab/>
      </w:r>
      <w:r w:rsidRPr="006D0A62">
        <w:rPr>
          <w:rFonts w:ascii="Arial" w:hAnsi="Arial" w:cs="Arial"/>
          <w:b/>
          <w:sz w:val="20"/>
          <w:szCs w:val="20"/>
        </w:rPr>
        <w:t xml:space="preserve">conduct a realistic assessment of the right of the accused to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6D0A62">
        <w:rPr>
          <w:rFonts w:ascii="Arial" w:hAnsi="Arial" w:cs="Arial"/>
          <w:b/>
          <w:sz w:val="20"/>
          <w:szCs w:val="20"/>
        </w:rPr>
        <w:t>remain at liberty and the publ</w:t>
      </w:r>
      <w:r>
        <w:rPr>
          <w:rFonts w:ascii="Arial" w:hAnsi="Arial" w:cs="Arial"/>
          <w:b/>
          <w:sz w:val="20"/>
          <w:szCs w:val="20"/>
        </w:rPr>
        <w:t xml:space="preserve">ic’s interests as indicated by </w:t>
      </w:r>
      <w:r w:rsidRPr="006D0A62">
        <w:rPr>
          <w:rFonts w:ascii="Arial" w:hAnsi="Arial" w:cs="Arial"/>
          <w:b/>
          <w:sz w:val="20"/>
          <w:szCs w:val="20"/>
        </w:rPr>
        <w:t xml:space="preserve">the grounds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6D0A62">
        <w:rPr>
          <w:rFonts w:ascii="Arial" w:hAnsi="Arial" w:cs="Arial"/>
          <w:b/>
          <w:sz w:val="20"/>
          <w:szCs w:val="20"/>
        </w:rPr>
        <w:t xml:space="preserve">prescribed in Part A for denying bail. Ineluctably, in some circumstances,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6D0A62">
        <w:rPr>
          <w:rFonts w:ascii="Arial" w:hAnsi="Arial" w:cs="Arial"/>
          <w:b/>
          <w:sz w:val="20"/>
          <w:szCs w:val="20"/>
        </w:rPr>
        <w:t xml:space="preserve">the presumption of innocence and the right of an accused to remain at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6D0A62">
        <w:rPr>
          <w:rFonts w:ascii="Arial" w:hAnsi="Arial" w:cs="Arial"/>
          <w:b/>
          <w:sz w:val="20"/>
          <w:szCs w:val="20"/>
        </w:rPr>
        <w:t>liberty, must give way to accommodate that interests.”</w:t>
      </w:r>
    </w:p>
    <w:p w:rsidR="00EF3655" w:rsidRPr="006D0A62" w:rsidRDefault="00EF3655" w:rsidP="00EF3655">
      <w:pPr>
        <w:jc w:val="both"/>
        <w:rPr>
          <w:rFonts w:ascii="Arial" w:hAnsi="Arial" w:cs="Arial"/>
          <w:sz w:val="24"/>
          <w:szCs w:val="24"/>
        </w:rPr>
      </w:pPr>
    </w:p>
    <w:p w:rsidR="00EF3655" w:rsidRDefault="00EF3655" w:rsidP="00EF3655">
      <w:pPr>
        <w:jc w:val="both"/>
        <w:rPr>
          <w:rFonts w:ascii="Arial" w:hAnsi="Arial" w:cs="Arial"/>
          <w:sz w:val="24"/>
          <w:szCs w:val="24"/>
        </w:rPr>
      </w:pPr>
      <w:r w:rsidRPr="006D0A62">
        <w:rPr>
          <w:rFonts w:ascii="Arial" w:hAnsi="Arial" w:cs="Arial"/>
          <w:sz w:val="24"/>
          <w:szCs w:val="24"/>
        </w:rPr>
        <w:t xml:space="preserve">20.  </w:t>
      </w:r>
      <w:r>
        <w:rPr>
          <w:rFonts w:ascii="Arial" w:hAnsi="Arial" w:cs="Arial"/>
          <w:sz w:val="24"/>
          <w:szCs w:val="24"/>
        </w:rPr>
        <w:tab/>
      </w:r>
      <w:r w:rsidRPr="006D0A62">
        <w:rPr>
          <w:rFonts w:ascii="Arial" w:hAnsi="Arial" w:cs="Arial"/>
          <w:sz w:val="24"/>
          <w:szCs w:val="24"/>
        </w:rPr>
        <w:t>The Respondent has raised the issue that the Applicant is a danger to society and may commit further offences if is granted bail.  They submit that the Applicant was on bail for a Murder charge when he was arrested for this present offence and this supports their view that in the interest of public safety and order the Applicant should not be granted bail.</w:t>
      </w:r>
    </w:p>
    <w:p w:rsidR="0000678E" w:rsidRDefault="0000678E" w:rsidP="00EF3655">
      <w:pPr>
        <w:jc w:val="both"/>
        <w:rPr>
          <w:rFonts w:ascii="Arial" w:hAnsi="Arial" w:cs="Arial"/>
          <w:sz w:val="24"/>
          <w:szCs w:val="24"/>
        </w:rPr>
      </w:pPr>
    </w:p>
    <w:p w:rsidR="00EF3655" w:rsidRDefault="00EF3655" w:rsidP="00EF3655">
      <w:pPr>
        <w:jc w:val="both"/>
        <w:rPr>
          <w:rFonts w:ascii="Arial" w:hAnsi="Arial" w:cs="Arial"/>
          <w:sz w:val="24"/>
          <w:szCs w:val="24"/>
        </w:rPr>
      </w:pPr>
      <w:r w:rsidRPr="006D0A62">
        <w:rPr>
          <w:rFonts w:ascii="Arial" w:hAnsi="Arial" w:cs="Arial"/>
          <w:sz w:val="24"/>
          <w:szCs w:val="24"/>
        </w:rPr>
        <w:t>21.</w:t>
      </w:r>
      <w:r w:rsidRPr="006D0A62">
        <w:rPr>
          <w:rFonts w:ascii="Arial" w:hAnsi="Arial" w:cs="Arial"/>
          <w:sz w:val="24"/>
          <w:szCs w:val="24"/>
        </w:rPr>
        <w:tab/>
        <w:t xml:space="preserve">The Applicant has denied that he is a danger to society and submits that as he has no previous convictions and is presumed innocent, he should be granted bail. </w:t>
      </w:r>
    </w:p>
    <w:p w:rsidR="00EF3655" w:rsidRDefault="00EF3655" w:rsidP="00EF3655">
      <w:pPr>
        <w:jc w:val="both"/>
        <w:rPr>
          <w:rFonts w:ascii="Arial" w:hAnsi="Arial" w:cs="Arial"/>
          <w:sz w:val="24"/>
          <w:szCs w:val="24"/>
        </w:rPr>
      </w:pPr>
      <w:r w:rsidRPr="006D0A62">
        <w:rPr>
          <w:rFonts w:ascii="Arial" w:hAnsi="Arial" w:cs="Arial"/>
          <w:sz w:val="24"/>
          <w:szCs w:val="24"/>
        </w:rPr>
        <w:t>22.</w:t>
      </w:r>
      <w:r w:rsidRPr="006D0A62">
        <w:rPr>
          <w:rFonts w:ascii="Arial" w:hAnsi="Arial" w:cs="Arial"/>
          <w:sz w:val="24"/>
          <w:szCs w:val="24"/>
        </w:rPr>
        <w:tab/>
        <w:t>Having carefully considered the submissions the Court is not of the view that the Applicant is a danger to society.  The Applicant is presumed innocent and notwithstanding his antecedents the Court is of the view that conditions can be imposed to minimize any attempt to abscond.</w:t>
      </w:r>
    </w:p>
    <w:p w:rsidR="0000678E" w:rsidRDefault="0000678E" w:rsidP="00EF3655">
      <w:pPr>
        <w:jc w:val="both"/>
        <w:rPr>
          <w:rFonts w:ascii="Arial" w:hAnsi="Arial" w:cs="Arial"/>
          <w:sz w:val="24"/>
          <w:szCs w:val="24"/>
        </w:rPr>
      </w:pPr>
    </w:p>
    <w:p w:rsidR="00EF3655" w:rsidRPr="00A52104" w:rsidRDefault="00EF3655" w:rsidP="00EF3655">
      <w:pPr>
        <w:jc w:val="both"/>
        <w:rPr>
          <w:rFonts w:ascii="Arial" w:hAnsi="Arial" w:cs="Arial"/>
          <w:b/>
          <w:sz w:val="24"/>
          <w:szCs w:val="24"/>
        </w:rPr>
      </w:pPr>
      <w:r>
        <w:rPr>
          <w:rFonts w:ascii="Arial" w:hAnsi="Arial" w:cs="Arial"/>
          <w:sz w:val="24"/>
          <w:szCs w:val="24"/>
        </w:rPr>
        <w:t>23.</w:t>
      </w:r>
      <w:r>
        <w:rPr>
          <w:rFonts w:ascii="Arial" w:hAnsi="Arial" w:cs="Arial"/>
          <w:sz w:val="24"/>
          <w:szCs w:val="24"/>
        </w:rPr>
        <w:tab/>
      </w:r>
      <w:r w:rsidRPr="00A52104">
        <w:rPr>
          <w:rFonts w:ascii="Arial" w:hAnsi="Arial" w:cs="Arial"/>
          <w:b/>
          <w:sz w:val="24"/>
          <w:szCs w:val="24"/>
        </w:rPr>
        <w:t xml:space="preserve">Bail is granted in the sum of Nine Thousand Dollars ($9,000.00) with two (2) </w:t>
      </w:r>
      <w:proofErr w:type="spellStart"/>
      <w:r w:rsidRPr="00A52104">
        <w:rPr>
          <w:rFonts w:ascii="Arial" w:hAnsi="Arial" w:cs="Arial"/>
          <w:b/>
          <w:sz w:val="24"/>
          <w:szCs w:val="24"/>
        </w:rPr>
        <w:t>suretors</w:t>
      </w:r>
      <w:proofErr w:type="spellEnd"/>
      <w:r w:rsidRPr="00A52104">
        <w:rPr>
          <w:rFonts w:ascii="Arial" w:hAnsi="Arial" w:cs="Arial"/>
          <w:b/>
          <w:sz w:val="24"/>
          <w:szCs w:val="24"/>
        </w:rPr>
        <w:t xml:space="preserve"> on the following conditions.</w:t>
      </w:r>
    </w:p>
    <w:p w:rsidR="00EF3655" w:rsidRDefault="00EF3655" w:rsidP="00EF3655">
      <w:pPr>
        <w:jc w:val="both"/>
        <w:rPr>
          <w:rFonts w:ascii="Arial" w:hAnsi="Arial" w:cs="Arial"/>
          <w:sz w:val="24"/>
          <w:szCs w:val="24"/>
        </w:rPr>
      </w:pPr>
      <w:r>
        <w:rPr>
          <w:rFonts w:ascii="Arial" w:hAnsi="Arial" w:cs="Arial"/>
          <w:sz w:val="24"/>
          <w:szCs w:val="24"/>
        </w:rPr>
        <w:tab/>
      </w:r>
    </w:p>
    <w:p w:rsidR="002C6B68" w:rsidRDefault="002C6B68" w:rsidP="00EF3655">
      <w:pPr>
        <w:jc w:val="both"/>
        <w:rPr>
          <w:rFonts w:ascii="Arial" w:hAnsi="Arial" w:cs="Arial"/>
          <w:sz w:val="24"/>
          <w:szCs w:val="24"/>
        </w:rPr>
      </w:pPr>
    </w:p>
    <w:p w:rsidR="00EF3655" w:rsidRPr="00421F07" w:rsidRDefault="00EF3655" w:rsidP="00EF3655">
      <w:pPr>
        <w:jc w:val="both"/>
        <w:rPr>
          <w:rFonts w:ascii="Arial" w:hAnsi="Arial" w:cs="Arial"/>
          <w:b/>
          <w:sz w:val="24"/>
          <w:szCs w:val="24"/>
        </w:rPr>
      </w:pPr>
      <w:r>
        <w:rPr>
          <w:rFonts w:ascii="Arial" w:hAnsi="Arial" w:cs="Arial"/>
          <w:sz w:val="24"/>
          <w:szCs w:val="24"/>
        </w:rPr>
        <w:tab/>
      </w:r>
      <w:r w:rsidR="00421F07">
        <w:rPr>
          <w:rFonts w:ascii="Arial" w:hAnsi="Arial" w:cs="Arial"/>
          <w:sz w:val="24"/>
          <w:szCs w:val="24"/>
        </w:rPr>
        <w:tab/>
      </w:r>
      <w:r w:rsidRPr="00421F07">
        <w:rPr>
          <w:rFonts w:ascii="Arial" w:hAnsi="Arial" w:cs="Arial"/>
          <w:b/>
          <w:sz w:val="24"/>
          <w:szCs w:val="24"/>
        </w:rPr>
        <w:t>A)</w:t>
      </w:r>
      <w:r w:rsidRPr="00421F07">
        <w:rPr>
          <w:rFonts w:ascii="Arial" w:hAnsi="Arial" w:cs="Arial"/>
          <w:b/>
          <w:sz w:val="24"/>
          <w:szCs w:val="24"/>
        </w:rPr>
        <w:tab/>
        <w:t>He is to be electronically monitored.</w:t>
      </w:r>
    </w:p>
    <w:p w:rsidR="00EF3655" w:rsidRPr="00421F07" w:rsidRDefault="00EF3655" w:rsidP="00EF3655">
      <w:pPr>
        <w:jc w:val="both"/>
        <w:rPr>
          <w:rFonts w:ascii="Arial" w:hAnsi="Arial" w:cs="Arial"/>
          <w:b/>
          <w:sz w:val="24"/>
          <w:szCs w:val="24"/>
        </w:rPr>
      </w:pPr>
      <w:r w:rsidRPr="00421F07">
        <w:rPr>
          <w:rFonts w:ascii="Arial" w:hAnsi="Arial" w:cs="Arial"/>
          <w:b/>
          <w:sz w:val="24"/>
          <w:szCs w:val="24"/>
        </w:rPr>
        <w:tab/>
      </w:r>
      <w:r w:rsidR="00421F07" w:rsidRPr="00421F07">
        <w:rPr>
          <w:rFonts w:ascii="Arial" w:hAnsi="Arial" w:cs="Arial"/>
          <w:b/>
          <w:sz w:val="24"/>
          <w:szCs w:val="24"/>
        </w:rPr>
        <w:tab/>
      </w:r>
      <w:r w:rsidRPr="00421F07">
        <w:rPr>
          <w:rFonts w:ascii="Arial" w:hAnsi="Arial" w:cs="Arial"/>
          <w:b/>
          <w:sz w:val="24"/>
          <w:szCs w:val="24"/>
        </w:rPr>
        <w:t>B)</w:t>
      </w:r>
      <w:r w:rsidRPr="00421F07">
        <w:rPr>
          <w:rFonts w:ascii="Arial" w:hAnsi="Arial" w:cs="Arial"/>
          <w:b/>
          <w:sz w:val="24"/>
          <w:szCs w:val="24"/>
        </w:rPr>
        <w:tab/>
        <w:t xml:space="preserve">He is to report to the South Street Police Station every Monday, </w:t>
      </w:r>
      <w:r w:rsidR="00421F07" w:rsidRPr="00421F07">
        <w:rPr>
          <w:rFonts w:ascii="Arial" w:hAnsi="Arial" w:cs="Arial"/>
          <w:b/>
          <w:sz w:val="24"/>
          <w:szCs w:val="24"/>
        </w:rPr>
        <w:tab/>
      </w:r>
      <w:r w:rsidR="00421F07" w:rsidRPr="00421F07">
        <w:rPr>
          <w:rFonts w:ascii="Arial" w:hAnsi="Arial" w:cs="Arial"/>
          <w:b/>
          <w:sz w:val="24"/>
          <w:szCs w:val="24"/>
        </w:rPr>
        <w:tab/>
      </w:r>
      <w:r w:rsidR="00421F07" w:rsidRPr="00421F07">
        <w:rPr>
          <w:rFonts w:ascii="Arial" w:hAnsi="Arial" w:cs="Arial"/>
          <w:b/>
          <w:sz w:val="24"/>
          <w:szCs w:val="24"/>
        </w:rPr>
        <w:tab/>
      </w:r>
      <w:r w:rsidRPr="00421F07">
        <w:rPr>
          <w:rFonts w:ascii="Arial" w:hAnsi="Arial" w:cs="Arial"/>
          <w:b/>
          <w:sz w:val="24"/>
          <w:szCs w:val="24"/>
        </w:rPr>
        <w:t xml:space="preserve">Wednesday </w:t>
      </w:r>
      <w:r w:rsidR="00421F07" w:rsidRPr="00421F07">
        <w:rPr>
          <w:rFonts w:ascii="Arial" w:hAnsi="Arial" w:cs="Arial"/>
          <w:b/>
          <w:sz w:val="24"/>
          <w:szCs w:val="24"/>
        </w:rPr>
        <w:tab/>
      </w:r>
      <w:r w:rsidRPr="00421F07">
        <w:rPr>
          <w:rFonts w:ascii="Arial" w:hAnsi="Arial" w:cs="Arial"/>
          <w:b/>
          <w:sz w:val="24"/>
          <w:szCs w:val="24"/>
        </w:rPr>
        <w:t>and Friday before 6</w:t>
      </w:r>
      <w:r w:rsidR="002C6B68">
        <w:rPr>
          <w:rFonts w:ascii="Arial" w:hAnsi="Arial" w:cs="Arial"/>
          <w:b/>
          <w:sz w:val="24"/>
          <w:szCs w:val="24"/>
        </w:rPr>
        <w:t xml:space="preserve">:00 </w:t>
      </w:r>
      <w:r w:rsidRPr="00421F07">
        <w:rPr>
          <w:rFonts w:ascii="Arial" w:hAnsi="Arial" w:cs="Arial"/>
          <w:b/>
          <w:sz w:val="24"/>
          <w:szCs w:val="24"/>
        </w:rPr>
        <w:t>p.m.</w:t>
      </w:r>
    </w:p>
    <w:p w:rsidR="00EF3655" w:rsidRDefault="00EF3655" w:rsidP="00EF3655">
      <w:pPr>
        <w:jc w:val="both"/>
        <w:rPr>
          <w:rFonts w:ascii="Arial" w:hAnsi="Arial" w:cs="Arial"/>
          <w:sz w:val="24"/>
          <w:szCs w:val="24"/>
        </w:rPr>
      </w:pPr>
      <w:r w:rsidRPr="00421F07">
        <w:rPr>
          <w:rFonts w:ascii="Arial" w:hAnsi="Arial" w:cs="Arial"/>
          <w:b/>
          <w:sz w:val="24"/>
          <w:szCs w:val="24"/>
        </w:rPr>
        <w:tab/>
      </w:r>
      <w:r w:rsidR="00421F07" w:rsidRPr="00421F07">
        <w:rPr>
          <w:rFonts w:ascii="Arial" w:hAnsi="Arial" w:cs="Arial"/>
          <w:b/>
          <w:sz w:val="24"/>
          <w:szCs w:val="24"/>
        </w:rPr>
        <w:tab/>
      </w:r>
      <w:r w:rsidRPr="00421F07">
        <w:rPr>
          <w:rFonts w:ascii="Arial" w:hAnsi="Arial" w:cs="Arial"/>
          <w:b/>
          <w:sz w:val="24"/>
          <w:szCs w:val="24"/>
        </w:rPr>
        <w:t>C)</w:t>
      </w:r>
      <w:r w:rsidR="00752D0F">
        <w:rPr>
          <w:rFonts w:ascii="Arial" w:hAnsi="Arial" w:cs="Arial"/>
          <w:b/>
          <w:sz w:val="24"/>
          <w:szCs w:val="24"/>
        </w:rPr>
        <w:tab/>
        <w:t>He is to have no contact with Prosecution W</w:t>
      </w:r>
      <w:r w:rsidRPr="00421F07">
        <w:rPr>
          <w:rFonts w:ascii="Arial" w:hAnsi="Arial" w:cs="Arial"/>
          <w:b/>
          <w:sz w:val="24"/>
          <w:szCs w:val="24"/>
        </w:rPr>
        <w:t>itness</w:t>
      </w:r>
      <w:r>
        <w:rPr>
          <w:rFonts w:ascii="Arial" w:hAnsi="Arial" w:cs="Arial"/>
          <w:sz w:val="24"/>
          <w:szCs w:val="24"/>
        </w:rPr>
        <w:t>.</w:t>
      </w:r>
    </w:p>
    <w:p w:rsidR="003D4751" w:rsidRDefault="003D4751" w:rsidP="00EF3655">
      <w:pPr>
        <w:jc w:val="both"/>
        <w:rPr>
          <w:rFonts w:ascii="Arial" w:hAnsi="Arial" w:cs="Arial"/>
          <w:sz w:val="24"/>
          <w:szCs w:val="24"/>
        </w:rPr>
      </w:pPr>
    </w:p>
    <w:p w:rsidR="00421F07" w:rsidRDefault="00421F07" w:rsidP="00EF3655">
      <w:pPr>
        <w:jc w:val="both"/>
        <w:rPr>
          <w:rFonts w:ascii="Arial" w:hAnsi="Arial" w:cs="Arial"/>
          <w:sz w:val="24"/>
          <w:szCs w:val="24"/>
        </w:rPr>
      </w:pPr>
    </w:p>
    <w:p w:rsidR="003D4751" w:rsidRPr="003D4751" w:rsidRDefault="003D4751" w:rsidP="003D4751">
      <w:pPr>
        <w:jc w:val="center"/>
        <w:rPr>
          <w:rFonts w:ascii="Arial" w:hAnsi="Arial" w:cs="Arial"/>
          <w:b/>
          <w:sz w:val="24"/>
          <w:szCs w:val="24"/>
        </w:rPr>
      </w:pPr>
      <w:r w:rsidRPr="003D4751">
        <w:rPr>
          <w:rFonts w:ascii="Arial" w:hAnsi="Arial" w:cs="Arial"/>
          <w:b/>
          <w:sz w:val="24"/>
          <w:szCs w:val="24"/>
        </w:rPr>
        <w:t>Dated this 15</w:t>
      </w:r>
      <w:r w:rsidRPr="003D4751">
        <w:rPr>
          <w:rFonts w:ascii="Arial" w:hAnsi="Arial" w:cs="Arial"/>
          <w:b/>
          <w:sz w:val="24"/>
          <w:szCs w:val="24"/>
          <w:vertAlign w:val="superscript"/>
        </w:rPr>
        <w:t>th</w:t>
      </w:r>
      <w:r w:rsidRPr="003D4751">
        <w:rPr>
          <w:rFonts w:ascii="Arial" w:hAnsi="Arial" w:cs="Arial"/>
          <w:b/>
          <w:sz w:val="24"/>
          <w:szCs w:val="24"/>
        </w:rPr>
        <w:t xml:space="preserve"> day of September, 2022.</w:t>
      </w:r>
    </w:p>
    <w:p w:rsidR="003D4751" w:rsidRDefault="003D4751" w:rsidP="00EF3655">
      <w:pPr>
        <w:jc w:val="both"/>
        <w:rPr>
          <w:rFonts w:ascii="Arial" w:hAnsi="Arial" w:cs="Arial"/>
          <w:b/>
          <w:sz w:val="24"/>
          <w:szCs w:val="24"/>
        </w:rPr>
      </w:pPr>
    </w:p>
    <w:p w:rsidR="00A52104" w:rsidRDefault="00A52104" w:rsidP="00EF3655">
      <w:pPr>
        <w:jc w:val="both"/>
        <w:rPr>
          <w:rFonts w:ascii="Arial" w:hAnsi="Arial" w:cs="Arial"/>
          <w:b/>
          <w:sz w:val="24"/>
          <w:szCs w:val="24"/>
        </w:rPr>
      </w:pPr>
    </w:p>
    <w:p w:rsidR="00A52104" w:rsidRPr="003D4751" w:rsidRDefault="00A52104" w:rsidP="00EF3655">
      <w:pPr>
        <w:jc w:val="both"/>
        <w:rPr>
          <w:rFonts w:ascii="Arial" w:hAnsi="Arial" w:cs="Arial"/>
          <w:b/>
          <w:sz w:val="24"/>
          <w:szCs w:val="24"/>
        </w:rPr>
      </w:pPr>
    </w:p>
    <w:p w:rsidR="003D4751" w:rsidRPr="003D4751" w:rsidRDefault="00A52104" w:rsidP="003D4751">
      <w:pPr>
        <w:contextualSpacing/>
        <w:jc w:val="center"/>
        <w:rPr>
          <w:rFonts w:ascii="Arial" w:hAnsi="Arial" w:cs="Arial"/>
          <w:b/>
          <w:sz w:val="24"/>
          <w:szCs w:val="24"/>
        </w:rPr>
      </w:pPr>
      <w:r>
        <w:rPr>
          <w:rFonts w:ascii="Arial" w:hAnsi="Arial" w:cs="Arial"/>
          <w:b/>
          <w:sz w:val="24"/>
          <w:szCs w:val="24"/>
        </w:rPr>
        <w:t xml:space="preserve">G. </w:t>
      </w:r>
      <w:r w:rsidR="003D4751" w:rsidRPr="003D4751">
        <w:rPr>
          <w:rFonts w:ascii="Arial" w:hAnsi="Arial" w:cs="Arial"/>
          <w:b/>
          <w:sz w:val="24"/>
          <w:szCs w:val="24"/>
        </w:rPr>
        <w:t>Gregory Hilton</w:t>
      </w:r>
    </w:p>
    <w:p w:rsidR="003D4751" w:rsidRPr="003D4751" w:rsidRDefault="003D4751" w:rsidP="003D4751">
      <w:pPr>
        <w:contextualSpacing/>
        <w:jc w:val="center"/>
        <w:rPr>
          <w:rFonts w:ascii="Arial" w:hAnsi="Arial" w:cs="Arial"/>
          <w:b/>
          <w:sz w:val="24"/>
          <w:szCs w:val="24"/>
        </w:rPr>
      </w:pPr>
      <w:r w:rsidRPr="003D4751">
        <w:rPr>
          <w:rFonts w:ascii="Arial" w:hAnsi="Arial" w:cs="Arial"/>
          <w:b/>
          <w:sz w:val="24"/>
          <w:szCs w:val="24"/>
        </w:rPr>
        <w:t>Justice of Supreme Court</w:t>
      </w:r>
    </w:p>
    <w:p w:rsidR="00EF3655" w:rsidRPr="003D4751" w:rsidRDefault="00EF3655" w:rsidP="003D4751">
      <w:pPr>
        <w:contextualSpacing/>
        <w:jc w:val="center"/>
        <w:rPr>
          <w:rFonts w:ascii="Arial" w:hAnsi="Arial" w:cs="Arial"/>
          <w:b/>
          <w:sz w:val="24"/>
          <w:szCs w:val="24"/>
        </w:rPr>
      </w:pPr>
    </w:p>
    <w:p w:rsidR="000E57AE" w:rsidRPr="00F919F9" w:rsidRDefault="000E57AE"/>
    <w:sectPr w:rsidR="000E57AE" w:rsidRPr="00F919F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F07" w:rsidRDefault="00421F07" w:rsidP="00421F07">
      <w:pPr>
        <w:spacing w:after="0" w:line="240" w:lineRule="auto"/>
      </w:pPr>
      <w:r>
        <w:separator/>
      </w:r>
    </w:p>
  </w:endnote>
  <w:endnote w:type="continuationSeparator" w:id="0">
    <w:p w:rsidR="00421F07" w:rsidRDefault="00421F07" w:rsidP="00421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4675878"/>
      <w:docPartObj>
        <w:docPartGallery w:val="Page Numbers (Bottom of Page)"/>
        <w:docPartUnique/>
      </w:docPartObj>
    </w:sdtPr>
    <w:sdtEndPr>
      <w:rPr>
        <w:noProof/>
      </w:rPr>
    </w:sdtEndPr>
    <w:sdtContent>
      <w:p w:rsidR="00421F07" w:rsidRDefault="00421F07">
        <w:pPr>
          <w:pStyle w:val="Footer"/>
          <w:jc w:val="center"/>
        </w:pPr>
        <w:r>
          <w:fldChar w:fldCharType="begin"/>
        </w:r>
        <w:r>
          <w:instrText xml:space="preserve"> PAGE   \* MERGEFORMAT </w:instrText>
        </w:r>
        <w:r>
          <w:fldChar w:fldCharType="separate"/>
        </w:r>
        <w:r w:rsidR="00A556EF">
          <w:rPr>
            <w:noProof/>
          </w:rPr>
          <w:t>7</w:t>
        </w:r>
        <w:r>
          <w:rPr>
            <w:noProof/>
          </w:rPr>
          <w:fldChar w:fldCharType="end"/>
        </w:r>
      </w:p>
    </w:sdtContent>
  </w:sdt>
  <w:p w:rsidR="00421F07" w:rsidRDefault="00421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F07" w:rsidRDefault="00421F07" w:rsidP="00421F07">
      <w:pPr>
        <w:spacing w:after="0" w:line="240" w:lineRule="auto"/>
      </w:pPr>
      <w:r>
        <w:separator/>
      </w:r>
    </w:p>
  </w:footnote>
  <w:footnote w:type="continuationSeparator" w:id="0">
    <w:p w:rsidR="00421F07" w:rsidRDefault="00421F07" w:rsidP="00421F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5"/>
    <w:rsid w:val="0000678E"/>
    <w:rsid w:val="000E57AE"/>
    <w:rsid w:val="00180BCB"/>
    <w:rsid w:val="00270D85"/>
    <w:rsid w:val="002C6B68"/>
    <w:rsid w:val="003D4751"/>
    <w:rsid w:val="00421F07"/>
    <w:rsid w:val="004F56F6"/>
    <w:rsid w:val="00696C04"/>
    <w:rsid w:val="007416EE"/>
    <w:rsid w:val="00752D0F"/>
    <w:rsid w:val="00A50B27"/>
    <w:rsid w:val="00A52104"/>
    <w:rsid w:val="00A556EF"/>
    <w:rsid w:val="00CF4578"/>
    <w:rsid w:val="00DB20FB"/>
    <w:rsid w:val="00EF3655"/>
    <w:rsid w:val="00EF4C95"/>
    <w:rsid w:val="00F91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811AE-699B-467D-8A28-B491B4C6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D8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F07"/>
  </w:style>
  <w:style w:type="paragraph" w:styleId="Footer">
    <w:name w:val="footer"/>
    <w:basedOn w:val="Normal"/>
    <w:link w:val="FooterChar"/>
    <w:uiPriority w:val="99"/>
    <w:unhideWhenUsed/>
    <w:rsid w:val="00421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F07"/>
  </w:style>
  <w:style w:type="paragraph" w:styleId="BalloonText">
    <w:name w:val="Balloon Text"/>
    <w:basedOn w:val="Normal"/>
    <w:link w:val="BalloonTextChar"/>
    <w:uiPriority w:val="99"/>
    <w:semiHidden/>
    <w:unhideWhenUsed/>
    <w:rsid w:val="00421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F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43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7DFD5-A884-49F2-B8F0-B9DA58CF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1891</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Evans Court</dc:creator>
  <cp:keywords/>
  <dc:description/>
  <cp:lastModifiedBy>Justice Evans Court</cp:lastModifiedBy>
  <cp:revision>14</cp:revision>
  <cp:lastPrinted>2022-09-15T15:48:00Z</cp:lastPrinted>
  <dcterms:created xsi:type="dcterms:W3CDTF">2022-09-14T14:01:00Z</dcterms:created>
  <dcterms:modified xsi:type="dcterms:W3CDTF">2022-09-15T15:49:00Z</dcterms:modified>
</cp:coreProperties>
</file>